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70237" w:rsidR="00870237" w:rsidP="00870237" w:rsidRDefault="00870237" w14:paraId="3e80a03" w14:textId="3e80a03">
      <w:pPr>
        <w:tabs>
          <w:tab w:val="left" w:pos="5940"/>
        </w:tabs>
        <w:spacing w:after="0" w:line="240" w:lineRule="atLeast"/>
        <w15:collapsed w:val="false"/>
        <w:rPr>
          <w:rFonts w:eastAsia="Times New Roman" w:cs="Arial"/>
          <w:spacing w:val="8"/>
          <w:szCs w:val="24"/>
          <w:lang w:eastAsia="hr-HR"/>
        </w:rPr>
      </w:pPr>
      <w:bookmarkStart w:name="_GoBack" w:id="0"/>
      <w:bookmarkEnd w:id="0"/>
      <w:r w:rsidRPr="00870237">
        <w:rPr>
          <w:rFonts w:eastAsia="Times New Roman" w:cs="Arial"/>
          <w:szCs w:val="24"/>
          <w:lang w:eastAsia="hr-HR"/>
        </w:rPr>
        <w:t xml:space="preserve">REPUBLIKA HRVATSKA </w:t>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t xml:space="preserve"> </w:t>
      </w:r>
    </w:p>
    <w:p w:rsidRPr="00870237" w:rsidR="00870237" w:rsidP="00870237" w:rsidRDefault="00870237">
      <w:pPr>
        <w:spacing w:after="0" w:line="240" w:lineRule="atLeast"/>
        <w:rPr>
          <w:rFonts w:eastAsia="Times New Roman" w:cs="Arial"/>
          <w:szCs w:val="24"/>
          <w:lang w:eastAsia="hr-HR"/>
        </w:rPr>
      </w:pPr>
      <w:r w:rsidRPr="00870237">
        <w:rPr>
          <w:rFonts w:eastAsia="Times New Roman" w:cs="Arial"/>
          <w:szCs w:val="24"/>
          <w:lang w:eastAsia="hr-HR"/>
        </w:rPr>
        <w:t>TRGOVAČKI SUD U PAZINU</w:t>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r>
    </w:p>
    <w:p w:rsidRPr="00870237" w:rsidR="00870237" w:rsidP="00870237" w:rsidRDefault="00870237">
      <w:pPr>
        <w:spacing w:after="0" w:line="240" w:lineRule="auto"/>
        <w:rPr>
          <w:rFonts w:eastAsia="Times New Roman" w:cs="Arial"/>
          <w:szCs w:val="24"/>
          <w:lang w:eastAsia="hr-HR"/>
        </w:rPr>
      </w:pPr>
      <w:r w:rsidRPr="00870237">
        <w:rPr>
          <w:rFonts w:eastAsia="Times New Roman" w:cs="Arial"/>
          <w:szCs w:val="24"/>
          <w:lang w:eastAsia="hr-HR"/>
        </w:rPr>
        <w:t xml:space="preserve">52000 PAZIN, Dršćevka 1 </w:t>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r>
      <w:r w:rsidRPr="00870237">
        <w:rPr>
          <w:rFonts w:eastAsia="Times New Roman" w:cs="Arial"/>
          <w:szCs w:val="24"/>
          <w:lang w:eastAsia="hr-HR"/>
        </w:rPr>
        <w:tab/>
        <w:t xml:space="preserve">     </w:t>
      </w:r>
    </w:p>
    <w:p w:rsidRPr="00870237" w:rsidR="00870237" w:rsidP="00870237" w:rsidRDefault="00870237">
      <w:pPr>
        <w:spacing w:after="0" w:line="240" w:lineRule="auto"/>
        <w:rPr>
          <w:rFonts w:eastAsia="Times New Roman" w:cs="Arial"/>
          <w:b/>
          <w:szCs w:val="24"/>
          <w:lang w:eastAsia="hr-HR"/>
        </w:rPr>
      </w:pPr>
    </w:p>
    <w:p w:rsidRPr="00870237" w:rsidR="00870237" w:rsidP="00870237" w:rsidRDefault="00870237">
      <w:pPr>
        <w:spacing w:after="0" w:line="240" w:lineRule="auto"/>
        <w:ind w:left="5664" w:firstLine="708"/>
        <w:jc w:val="center"/>
        <w:rPr>
          <w:rFonts w:eastAsia="Times New Roman" w:cs="Arial"/>
          <w:szCs w:val="24"/>
          <w:lang w:eastAsia="hr-HR"/>
        </w:rPr>
      </w:pPr>
      <w:r>
        <w:rPr>
          <w:rFonts w:eastAsia="Times New Roman" w:cs="Arial"/>
          <w:szCs w:val="24"/>
          <w:lang w:eastAsia="hr-HR"/>
        </w:rPr>
        <w:t xml:space="preserve"> </w:t>
      </w:r>
      <w:r w:rsidR="00660D6E">
        <w:rPr>
          <w:rFonts w:eastAsia="Times New Roman" w:cs="Arial"/>
          <w:szCs w:val="24"/>
          <w:lang w:eastAsia="hr-HR"/>
        </w:rPr>
        <w:tab/>
        <w:t xml:space="preserve">         </w:t>
      </w:r>
      <w:r>
        <w:rPr>
          <w:rFonts w:eastAsia="Times New Roman" w:cs="Arial"/>
          <w:szCs w:val="24"/>
          <w:lang w:eastAsia="hr-HR"/>
        </w:rPr>
        <w:t>St-2</w:t>
      </w:r>
      <w:r w:rsidRPr="00870237">
        <w:rPr>
          <w:rFonts w:eastAsia="Times New Roman" w:cs="Arial"/>
          <w:szCs w:val="24"/>
          <w:lang w:eastAsia="hr-HR"/>
        </w:rPr>
        <w:t>/202</w:t>
      </w:r>
      <w:r>
        <w:rPr>
          <w:rFonts w:eastAsia="Times New Roman" w:cs="Arial"/>
          <w:szCs w:val="24"/>
          <w:lang w:eastAsia="hr-HR"/>
        </w:rPr>
        <w:t>5</w:t>
      </w:r>
      <w:r w:rsidRPr="00870237">
        <w:rPr>
          <w:rFonts w:eastAsia="Times New Roman" w:cs="Arial"/>
          <w:szCs w:val="24"/>
          <w:lang w:eastAsia="hr-HR"/>
        </w:rPr>
        <w:t>-</w:t>
      </w:r>
      <w:r w:rsidR="00660D6E">
        <w:rPr>
          <w:rFonts w:eastAsia="Times New Roman" w:cs="Arial"/>
          <w:szCs w:val="24"/>
          <w:lang w:eastAsia="hr-HR"/>
        </w:rPr>
        <w:t>35</w:t>
      </w:r>
      <w:r w:rsidRPr="00870237">
        <w:rPr>
          <w:rFonts w:eastAsia="Times New Roman" w:cs="Arial"/>
          <w:szCs w:val="24"/>
          <w:lang w:eastAsia="hr-HR"/>
        </w:rPr>
        <w:t xml:space="preserve">       </w:t>
      </w:r>
    </w:p>
    <w:p w:rsidRPr="00870237" w:rsidR="00870237" w:rsidP="00870237" w:rsidRDefault="00870237">
      <w:pPr>
        <w:spacing w:after="0" w:line="240" w:lineRule="auto"/>
        <w:jc w:val="right"/>
        <w:rPr>
          <w:rFonts w:eastAsia="Times New Roman" w:cs="Arial"/>
          <w:b/>
          <w:szCs w:val="24"/>
          <w:lang w:eastAsia="hr-HR"/>
        </w:rPr>
      </w:pPr>
    </w:p>
    <w:p w:rsidRPr="00870237" w:rsidR="00870237" w:rsidP="00870237" w:rsidRDefault="00870237">
      <w:pPr>
        <w:spacing w:after="0" w:line="240" w:lineRule="auto"/>
        <w:jc w:val="center"/>
        <w:rPr>
          <w:rFonts w:eastAsia="Times New Roman" w:cs="Arial"/>
          <w:szCs w:val="24"/>
          <w:lang w:eastAsia="hr-HR"/>
        </w:rPr>
      </w:pPr>
      <w:r w:rsidRPr="00870237">
        <w:rPr>
          <w:rFonts w:eastAsia="Times New Roman" w:cs="Arial"/>
          <w:szCs w:val="24"/>
          <w:lang w:eastAsia="hr-HR"/>
        </w:rPr>
        <w:t>Z A P I S N I K</w:t>
      </w:r>
    </w:p>
    <w:p w:rsidRPr="00870237" w:rsidR="00870237" w:rsidP="00870237" w:rsidRDefault="00870237">
      <w:pPr>
        <w:spacing w:after="0" w:line="240" w:lineRule="auto"/>
        <w:jc w:val="center"/>
        <w:rPr>
          <w:rFonts w:eastAsia="Times New Roman" w:cs="Arial"/>
          <w:szCs w:val="24"/>
          <w:lang w:eastAsia="hr-HR"/>
        </w:rPr>
      </w:pPr>
      <w:r w:rsidRPr="00870237">
        <w:rPr>
          <w:rFonts w:eastAsia="Times New Roman" w:cs="Arial"/>
          <w:szCs w:val="24"/>
          <w:lang w:eastAsia="hr-HR"/>
        </w:rPr>
        <w:t>(ispitno ročište)</w:t>
      </w:r>
    </w:p>
    <w:p w:rsidRPr="00870237" w:rsidR="00870237" w:rsidP="00870237" w:rsidRDefault="00870237">
      <w:pPr>
        <w:spacing w:after="0" w:line="240" w:lineRule="auto"/>
        <w:jc w:val="center"/>
        <w:rPr>
          <w:rFonts w:eastAsia="Times New Roman" w:cs="Arial"/>
          <w:szCs w:val="24"/>
          <w:lang w:eastAsia="hr-HR"/>
        </w:rPr>
      </w:pPr>
    </w:p>
    <w:p w:rsidRPr="00870237" w:rsidR="00870237" w:rsidP="00870237" w:rsidRDefault="00870237">
      <w:pPr>
        <w:spacing w:after="0" w:line="240" w:lineRule="auto"/>
        <w:jc w:val="center"/>
        <w:rPr>
          <w:rFonts w:eastAsia="Times New Roman" w:cs="Arial"/>
          <w:szCs w:val="24"/>
          <w:lang w:eastAsia="hr-HR"/>
        </w:rPr>
      </w:pPr>
      <w:r w:rsidRPr="00870237">
        <w:rPr>
          <w:rFonts w:eastAsia="Times New Roman" w:cs="Arial"/>
          <w:szCs w:val="24"/>
          <w:lang w:eastAsia="hr-HR"/>
        </w:rPr>
        <w:t xml:space="preserve">Održano 10. lipnja 2025. </w:t>
      </w:r>
    </w:p>
    <w:p w:rsidRPr="00870237" w:rsidR="00870237" w:rsidP="00870237" w:rsidRDefault="00870237">
      <w:pPr>
        <w:spacing w:after="0" w:line="240" w:lineRule="auto"/>
        <w:jc w:val="center"/>
        <w:rPr>
          <w:rFonts w:eastAsia="Times New Roman" w:cs="Arial"/>
          <w:szCs w:val="24"/>
          <w:lang w:eastAsia="hr-HR"/>
        </w:rPr>
      </w:pPr>
      <w:r w:rsidRPr="00870237">
        <w:rPr>
          <w:rFonts w:eastAsia="Times New Roman" w:cs="Arial"/>
          <w:szCs w:val="24"/>
          <w:lang w:eastAsia="hr-HR"/>
        </w:rPr>
        <w:t xml:space="preserve">kod Trgovačkog suda u Pazinu, </w:t>
      </w:r>
    </w:p>
    <w:p w:rsidRPr="00870237" w:rsidR="00870237" w:rsidP="00870237" w:rsidRDefault="00870237">
      <w:pPr>
        <w:spacing w:after="0" w:line="240" w:lineRule="auto"/>
        <w:jc w:val="center"/>
        <w:rPr>
          <w:rFonts w:eastAsia="Times New Roman" w:cs="Arial"/>
          <w:szCs w:val="24"/>
          <w:lang w:eastAsia="hr-HR"/>
        </w:rPr>
      </w:pPr>
      <w:r w:rsidRPr="00870237">
        <w:rPr>
          <w:rFonts w:eastAsia="Times New Roman" w:cs="Arial"/>
          <w:szCs w:val="24"/>
          <w:lang w:eastAsia="hr-HR"/>
        </w:rPr>
        <w:t xml:space="preserve">u stečajnom postupku nad dužnikom </w:t>
      </w:r>
    </w:p>
    <w:p w:rsidRPr="00870237" w:rsidR="00870237" w:rsidP="00870237" w:rsidRDefault="00870237">
      <w:pPr>
        <w:spacing w:after="0" w:line="240" w:lineRule="atLeast"/>
        <w:jc w:val="center"/>
        <w:rPr>
          <w:rFonts w:eastAsia="Times New Roman" w:cs="Arial"/>
          <w:color w:val="A6A6A6"/>
          <w:szCs w:val="24"/>
          <w:lang w:eastAsia="hr-HR"/>
        </w:rPr>
      </w:pPr>
      <w:r>
        <w:rPr>
          <w:rFonts w:cs="Arial"/>
          <w:szCs w:val="24"/>
        </w:rPr>
        <w:t>JASPIS KAIZEN MAG j.d.o.o.</w:t>
      </w:r>
      <w:r w:rsidR="00452B26">
        <w:rPr>
          <w:rFonts w:cs="Arial"/>
          <w:szCs w:val="24"/>
        </w:rPr>
        <w:t xml:space="preserve"> u stečaju</w:t>
      </w:r>
      <w:r>
        <w:rPr>
          <w:rFonts w:cs="Arial"/>
          <w:szCs w:val="24"/>
        </w:rPr>
        <w:t>, Umag, Šetalište Vladimira Gortana 14, OIB: 46197343571</w:t>
      </w:r>
    </w:p>
    <w:p w:rsidRPr="00870237" w:rsidR="00870237" w:rsidP="00870237" w:rsidRDefault="00870237">
      <w:pPr>
        <w:spacing w:after="0" w:line="240" w:lineRule="auto"/>
        <w:jc w:val="both"/>
        <w:rPr>
          <w:rFonts w:eastAsia="Times New Roman" w:cs="Arial"/>
          <w:szCs w:val="24"/>
          <w:lang w:eastAsia="hr-HR"/>
        </w:rPr>
      </w:pPr>
    </w:p>
    <w:p w:rsidRPr="00870237" w:rsidR="00870237" w:rsidP="00870237" w:rsidRDefault="00870237">
      <w:pPr>
        <w:spacing w:after="0" w:line="240" w:lineRule="auto"/>
        <w:jc w:val="both"/>
        <w:rPr>
          <w:rFonts w:eastAsia="Times New Roman" w:cs="Arial"/>
          <w:szCs w:val="24"/>
          <w:lang w:eastAsia="hr-HR"/>
        </w:rPr>
      </w:pPr>
      <w:r w:rsidRPr="00870237">
        <w:rPr>
          <w:rFonts w:eastAsia="Times New Roman" w:cs="Arial"/>
          <w:szCs w:val="24"/>
          <w:lang w:eastAsia="hr-HR"/>
        </w:rPr>
        <w:t>OD SUDA NAZOČNI:</w:t>
      </w:r>
    </w:p>
    <w:p w:rsidRPr="00870237" w:rsidR="00870237" w:rsidP="00870237" w:rsidRDefault="00870237">
      <w:pPr>
        <w:spacing w:after="0" w:line="240" w:lineRule="auto"/>
        <w:jc w:val="both"/>
        <w:rPr>
          <w:rFonts w:eastAsia="Times New Roman" w:cs="Arial"/>
          <w:szCs w:val="24"/>
          <w:lang w:eastAsia="hr-HR"/>
        </w:rPr>
      </w:pPr>
      <w:r w:rsidRPr="00870237">
        <w:rPr>
          <w:rFonts w:eastAsia="Times New Roman" w:cs="Arial"/>
          <w:szCs w:val="24"/>
          <w:lang w:eastAsia="hr-HR"/>
        </w:rPr>
        <w:t xml:space="preserve">Adrijana Labinjan Skok, sutkinja </w:t>
      </w:r>
    </w:p>
    <w:p w:rsidRPr="00870237" w:rsidR="00870237" w:rsidP="00870237" w:rsidRDefault="00870237">
      <w:pPr>
        <w:spacing w:after="0" w:line="240" w:lineRule="auto"/>
        <w:jc w:val="both"/>
        <w:rPr>
          <w:rFonts w:eastAsia="Times New Roman" w:cs="Arial"/>
          <w:szCs w:val="24"/>
          <w:lang w:eastAsia="hr-HR"/>
        </w:rPr>
      </w:pPr>
      <w:r w:rsidRPr="00870237">
        <w:rPr>
          <w:rFonts w:eastAsia="Times New Roman" w:cs="Arial"/>
          <w:szCs w:val="24"/>
          <w:lang w:eastAsia="hr-HR"/>
        </w:rPr>
        <w:t>Jasmina Matika, zapisničarka</w:t>
      </w:r>
    </w:p>
    <w:p w:rsidRPr="00870237" w:rsidR="00870237" w:rsidP="00870237" w:rsidRDefault="00870237">
      <w:pPr>
        <w:spacing w:after="0" w:line="240" w:lineRule="auto"/>
        <w:jc w:val="both"/>
        <w:rPr>
          <w:rFonts w:eastAsia="Times New Roman" w:cs="Arial"/>
          <w:szCs w:val="24"/>
          <w:lang w:eastAsia="hr-HR"/>
        </w:rPr>
      </w:pPr>
    </w:p>
    <w:p w:rsidRPr="00870237" w:rsidR="00870237" w:rsidP="00870237" w:rsidRDefault="00870237">
      <w:pPr>
        <w:spacing w:after="0" w:line="240" w:lineRule="auto"/>
        <w:jc w:val="both"/>
        <w:rPr>
          <w:rFonts w:eastAsia="Times New Roman" w:cs="Arial"/>
          <w:szCs w:val="24"/>
          <w:lang w:eastAsia="hr-HR"/>
        </w:rPr>
      </w:pPr>
      <w:r w:rsidRPr="00870237">
        <w:rPr>
          <w:rFonts w:eastAsia="Times New Roman" w:cs="Arial"/>
          <w:szCs w:val="24"/>
          <w:lang w:eastAsia="hr-HR"/>
        </w:rPr>
        <w:t>Početak u 12:30 sati.</w:t>
      </w:r>
    </w:p>
    <w:p w:rsidRPr="00870237" w:rsidR="00870237" w:rsidP="00870237" w:rsidRDefault="00870237">
      <w:pPr>
        <w:spacing w:after="0" w:line="240" w:lineRule="auto"/>
        <w:jc w:val="both"/>
        <w:rPr>
          <w:rFonts w:eastAsia="Times New Roman" w:cs="Arial"/>
          <w:szCs w:val="24"/>
          <w:lang w:eastAsia="hr-HR"/>
        </w:rPr>
      </w:pPr>
    </w:p>
    <w:p w:rsidRPr="00673AC4" w:rsidR="00870237" w:rsidP="00870237" w:rsidRDefault="00870237">
      <w:pPr>
        <w:spacing w:after="0" w:line="240" w:lineRule="auto"/>
        <w:jc w:val="both"/>
        <w:rPr>
          <w:rFonts w:eastAsia="Times New Roman" w:cs="Arial"/>
          <w:szCs w:val="24"/>
          <w:lang w:eastAsia="hr-HR"/>
        </w:rPr>
      </w:pPr>
      <w:r w:rsidRPr="00673AC4">
        <w:rPr>
          <w:rFonts w:eastAsia="Times New Roman" w:cs="Arial"/>
          <w:szCs w:val="24"/>
          <w:lang w:eastAsia="hr-HR"/>
        </w:rPr>
        <w:t>Utvrđuje se da su na današnje ročište pristupili:</w:t>
      </w:r>
    </w:p>
    <w:p w:rsidRPr="00673AC4" w:rsidR="00870237" w:rsidP="00870237" w:rsidRDefault="00870237">
      <w:pPr>
        <w:spacing w:after="0" w:line="240" w:lineRule="auto"/>
        <w:jc w:val="both"/>
        <w:rPr>
          <w:rFonts w:eastAsia="Times New Roman" w:cs="Arial"/>
          <w:szCs w:val="24"/>
          <w:lang w:eastAsia="hr-HR"/>
        </w:rPr>
      </w:pPr>
      <w:r w:rsidRPr="00673AC4">
        <w:rPr>
          <w:rFonts w:eastAsia="Times New Roman" w:cs="Arial"/>
          <w:szCs w:val="24"/>
          <w:lang w:eastAsia="hr-HR"/>
        </w:rPr>
        <w:t>- stečajni upravitelj Ada Rajković</w:t>
      </w:r>
      <w:r w:rsidRPr="00673AC4" w:rsidR="00673AC4">
        <w:rPr>
          <w:rFonts w:eastAsia="Times New Roman" w:cs="Arial"/>
          <w:szCs w:val="24"/>
          <w:lang w:eastAsia="hr-HR"/>
        </w:rPr>
        <w:t>, u sudnici</w:t>
      </w:r>
    </w:p>
    <w:p w:rsidRPr="00673AC4" w:rsidR="00673AC4" w:rsidP="00870237" w:rsidRDefault="00870237">
      <w:pPr>
        <w:spacing w:after="0" w:line="240" w:lineRule="auto"/>
        <w:jc w:val="both"/>
        <w:rPr>
          <w:rFonts w:eastAsia="Times New Roman" w:cs="Arial"/>
          <w:szCs w:val="24"/>
          <w:lang w:eastAsia="hr-HR"/>
        </w:rPr>
      </w:pPr>
      <w:r w:rsidRPr="00673AC4">
        <w:rPr>
          <w:rFonts w:eastAsia="Times New Roman" w:cs="Arial"/>
          <w:szCs w:val="24"/>
          <w:lang w:eastAsia="hr-HR"/>
        </w:rPr>
        <w:t>- za vjerovni</w:t>
      </w:r>
      <w:r w:rsidRPr="00673AC4" w:rsidR="00660D6E">
        <w:rPr>
          <w:rFonts w:eastAsia="Times New Roman" w:cs="Arial"/>
          <w:szCs w:val="24"/>
          <w:lang w:eastAsia="hr-HR"/>
        </w:rPr>
        <w:t>ka Republiku Hrvatsku zastupnik</w:t>
      </w:r>
      <w:r w:rsidRPr="00673AC4">
        <w:rPr>
          <w:rFonts w:eastAsia="Times New Roman" w:cs="Arial"/>
          <w:szCs w:val="24"/>
          <w:lang w:eastAsia="hr-HR"/>
        </w:rPr>
        <w:t xml:space="preserve"> po zakonu </w:t>
      </w:r>
      <w:r w:rsidRPr="00673AC4" w:rsidR="00660D6E">
        <w:rPr>
          <w:rFonts w:eastAsia="Times New Roman" w:cs="Arial"/>
          <w:szCs w:val="24"/>
          <w:lang w:eastAsia="hr-HR"/>
        </w:rPr>
        <w:t>Željko Perčinlić, zamjenik</w:t>
      </w:r>
      <w:r w:rsidRPr="00673AC4">
        <w:rPr>
          <w:rFonts w:eastAsia="Times New Roman" w:cs="Arial"/>
          <w:szCs w:val="24"/>
          <w:lang w:eastAsia="hr-HR"/>
        </w:rPr>
        <w:t xml:space="preserve"> u </w:t>
      </w:r>
    </w:p>
    <w:p w:rsidRPr="00673AC4" w:rsidR="00870237" w:rsidP="00870237" w:rsidRDefault="00673AC4">
      <w:pPr>
        <w:spacing w:after="0" w:line="240" w:lineRule="auto"/>
        <w:jc w:val="both"/>
        <w:rPr>
          <w:rFonts w:eastAsia="Times New Roman" w:cs="Arial"/>
          <w:szCs w:val="24"/>
          <w:lang w:eastAsia="hr-HR"/>
        </w:rPr>
      </w:pPr>
      <w:r w:rsidRPr="00673AC4">
        <w:rPr>
          <w:rFonts w:eastAsia="Times New Roman" w:cs="Arial"/>
          <w:szCs w:val="24"/>
          <w:lang w:eastAsia="hr-HR"/>
        </w:rPr>
        <w:t xml:space="preserve">  </w:t>
      </w:r>
      <w:r w:rsidRPr="00673AC4" w:rsidR="00870237">
        <w:rPr>
          <w:rFonts w:eastAsia="Times New Roman" w:cs="Arial"/>
          <w:szCs w:val="24"/>
          <w:lang w:eastAsia="hr-HR"/>
        </w:rPr>
        <w:t>ŽDO u Puli</w:t>
      </w:r>
      <w:r w:rsidRPr="00673AC4" w:rsidR="00660D6E">
        <w:rPr>
          <w:rFonts w:eastAsia="Times New Roman" w:cs="Arial"/>
          <w:szCs w:val="24"/>
          <w:lang w:eastAsia="hr-HR"/>
        </w:rPr>
        <w:t>, na daljinu</w:t>
      </w:r>
    </w:p>
    <w:p w:rsidRPr="00870237" w:rsidR="00870237" w:rsidP="00870237" w:rsidRDefault="00870237">
      <w:pPr>
        <w:spacing w:after="0" w:line="240" w:lineRule="auto"/>
        <w:jc w:val="both"/>
        <w:rPr>
          <w:rFonts w:eastAsia="Times New Roman" w:cs="Arial"/>
          <w:szCs w:val="24"/>
          <w:lang w:eastAsia="hr-HR"/>
        </w:rPr>
      </w:pPr>
    </w:p>
    <w:p w:rsidRPr="00870237" w:rsidR="00870237" w:rsidP="00870237" w:rsidRDefault="00870237">
      <w:pPr>
        <w:spacing w:after="0" w:line="240" w:lineRule="auto"/>
        <w:ind w:firstLine="720"/>
        <w:jc w:val="both"/>
        <w:rPr>
          <w:rFonts w:eastAsia="Times New Roman" w:cs="Arial"/>
          <w:szCs w:val="24"/>
          <w:lang w:eastAsia="hr-HR"/>
        </w:rPr>
      </w:pPr>
      <w:r w:rsidRPr="00870237">
        <w:rPr>
          <w:rFonts w:eastAsia="Times New Roman" w:cs="Arial"/>
          <w:szCs w:val="24"/>
          <w:lang w:eastAsia="hr-HR"/>
        </w:rPr>
        <w:t>Sutkinja otvara raspravu i objavljuje da je predmet današnjeg ročišta ispitivanje prijavljenih tražbina, prema iznosima i redu kako su unesene u tablicu koju je sudu dostavio stečajni upravitelj.</w:t>
      </w:r>
    </w:p>
    <w:p w:rsidRPr="00870237" w:rsidR="00870237" w:rsidP="00870237" w:rsidRDefault="00870237">
      <w:pPr>
        <w:spacing w:after="0" w:line="240" w:lineRule="auto"/>
        <w:ind w:firstLine="720"/>
        <w:jc w:val="both"/>
        <w:rPr>
          <w:rFonts w:eastAsia="Times New Roman" w:cs="Arial"/>
          <w:szCs w:val="24"/>
          <w:lang w:eastAsia="hr-HR"/>
        </w:rPr>
      </w:pPr>
    </w:p>
    <w:p w:rsidRPr="00870237" w:rsidR="00870237" w:rsidP="00870237" w:rsidRDefault="00870237">
      <w:pPr>
        <w:spacing w:after="0" w:line="240" w:lineRule="auto"/>
        <w:ind w:firstLine="720"/>
        <w:jc w:val="both"/>
        <w:rPr>
          <w:rFonts w:eastAsia="Times New Roman" w:cs="Arial"/>
          <w:szCs w:val="24"/>
          <w:lang w:eastAsia="hr-HR"/>
        </w:rPr>
      </w:pPr>
      <w:r w:rsidRPr="00870237">
        <w:rPr>
          <w:rFonts w:eastAsia="Times New Roman" w:cs="Arial"/>
          <w:szCs w:val="24"/>
          <w:lang w:eastAsia="hr-HR"/>
        </w:rPr>
        <w:t>Sutkinja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36/2022, 27/2024, dalje: SZ).</w:t>
      </w:r>
    </w:p>
    <w:p w:rsidRPr="00870237" w:rsidR="00870237" w:rsidP="00870237" w:rsidRDefault="00870237">
      <w:pPr>
        <w:spacing w:after="0" w:line="240" w:lineRule="auto"/>
        <w:ind w:firstLine="720"/>
        <w:jc w:val="both"/>
        <w:rPr>
          <w:rFonts w:eastAsia="Times New Roman" w:cs="Arial"/>
          <w:szCs w:val="24"/>
          <w:lang w:eastAsia="hr-HR"/>
        </w:rPr>
      </w:pPr>
    </w:p>
    <w:p w:rsidRPr="00870237" w:rsidR="00870237" w:rsidP="00870237" w:rsidRDefault="00870237">
      <w:pPr>
        <w:spacing w:after="0" w:line="240" w:lineRule="auto"/>
        <w:ind w:firstLine="720"/>
        <w:jc w:val="both"/>
        <w:rPr>
          <w:rFonts w:eastAsia="Times New Roman" w:cs="Arial"/>
          <w:szCs w:val="24"/>
          <w:lang w:eastAsia="hr-HR"/>
        </w:rPr>
      </w:pPr>
      <w:r w:rsidRPr="00870237">
        <w:rPr>
          <w:rFonts w:eastAsia="Times New Roman" w:cs="Arial"/>
          <w:szCs w:val="24"/>
          <w:lang w:eastAsia="hr-HR"/>
        </w:rPr>
        <w:t>Tražbine koje su osporili stečajni upravitelj, dužnik pojedinac ili koji od stečajnih vjerovnika moraju se posebno raspraviti. Izlučna i razlučna prava nisu predmet ispitivanja (čl. 260. st. 3. i 4. SZ-a).</w:t>
      </w:r>
    </w:p>
    <w:p w:rsidRPr="00870237" w:rsidR="00870237" w:rsidP="00870237" w:rsidRDefault="00870237">
      <w:pPr>
        <w:spacing w:after="0" w:line="240" w:lineRule="auto"/>
        <w:ind w:firstLine="720"/>
        <w:jc w:val="both"/>
        <w:rPr>
          <w:rFonts w:eastAsia="Times New Roman" w:cs="Arial"/>
          <w:szCs w:val="24"/>
          <w:lang w:eastAsia="hr-HR"/>
        </w:rPr>
      </w:pPr>
    </w:p>
    <w:p w:rsidRPr="001852EF" w:rsidR="00870237" w:rsidP="00870237" w:rsidRDefault="00870237">
      <w:pPr>
        <w:spacing w:after="0" w:line="240" w:lineRule="auto"/>
        <w:ind w:firstLine="720"/>
        <w:jc w:val="both"/>
        <w:rPr>
          <w:rFonts w:eastAsia="Times New Roman" w:cs="Arial"/>
          <w:szCs w:val="24"/>
          <w:lang w:eastAsia="hr-HR"/>
        </w:rPr>
      </w:pPr>
      <w:r w:rsidRPr="00870237">
        <w:rPr>
          <w:rFonts w:eastAsia="Times New Roman" w:cs="Arial"/>
          <w:szCs w:val="24"/>
          <w:lang w:eastAsia="hr-HR"/>
        </w:rPr>
        <w:t xml:space="preserve">Utvrđuje se da je poziv vjerovnicima za današnje ispitno ročište javno priopćen i objavljen putem e-oglasne </w:t>
      </w:r>
      <w:r w:rsidRPr="001852EF">
        <w:rPr>
          <w:rFonts w:eastAsia="Times New Roman" w:cs="Arial"/>
          <w:szCs w:val="24"/>
          <w:lang w:eastAsia="hr-HR"/>
        </w:rPr>
        <w:t>ploče 13. veljače 2025.</w:t>
      </w:r>
    </w:p>
    <w:p w:rsidRPr="00870237" w:rsidR="00870237" w:rsidP="00870237" w:rsidRDefault="00870237">
      <w:pPr>
        <w:spacing w:after="0" w:line="240" w:lineRule="auto"/>
        <w:ind w:firstLine="720"/>
        <w:jc w:val="both"/>
        <w:rPr>
          <w:rFonts w:eastAsia="Times New Roman" w:cs="Arial"/>
          <w:szCs w:val="24"/>
          <w:lang w:eastAsia="hr-HR"/>
        </w:rPr>
      </w:pPr>
    </w:p>
    <w:p w:rsidRPr="00673AC4" w:rsidR="00870237" w:rsidP="00870237" w:rsidRDefault="00870237">
      <w:pPr>
        <w:spacing w:after="0" w:line="240" w:lineRule="auto"/>
        <w:ind w:firstLine="720"/>
        <w:jc w:val="both"/>
        <w:rPr>
          <w:rFonts w:eastAsia="Times New Roman" w:cs="Arial"/>
          <w:b/>
          <w:szCs w:val="24"/>
          <w:lang w:eastAsia="hr-HR"/>
        </w:rPr>
      </w:pPr>
      <w:r w:rsidRPr="00673AC4">
        <w:rPr>
          <w:rFonts w:eastAsia="Times New Roman" w:cs="Arial"/>
          <w:szCs w:val="24"/>
          <w:lang w:eastAsia="hr-HR"/>
        </w:rPr>
        <w:t xml:space="preserve">Prema navodu stečajnog upravitelja pristigle su ukupno </w:t>
      </w:r>
      <w:r w:rsidRPr="00673AC4" w:rsidR="00673AC4">
        <w:rPr>
          <w:rFonts w:eastAsia="Times New Roman" w:cs="Arial"/>
          <w:szCs w:val="24"/>
          <w:lang w:eastAsia="hr-HR"/>
        </w:rPr>
        <w:t>2</w:t>
      </w:r>
      <w:r w:rsidRPr="00673AC4">
        <w:rPr>
          <w:rFonts w:eastAsia="Times New Roman" w:cs="Arial"/>
          <w:szCs w:val="24"/>
          <w:lang w:eastAsia="hr-HR"/>
        </w:rPr>
        <w:t xml:space="preserve"> prijave tražbina. </w:t>
      </w:r>
    </w:p>
    <w:p w:rsidRPr="00870237" w:rsidR="00870237" w:rsidP="00870237" w:rsidRDefault="00870237">
      <w:pPr>
        <w:spacing w:after="0" w:line="240" w:lineRule="auto"/>
        <w:ind w:firstLine="720"/>
        <w:jc w:val="both"/>
        <w:rPr>
          <w:rFonts w:eastAsia="Times New Roman" w:cs="Arial"/>
          <w:b/>
          <w:szCs w:val="24"/>
          <w:lang w:eastAsia="hr-HR"/>
        </w:rPr>
      </w:pPr>
    </w:p>
    <w:p w:rsidRPr="00870237" w:rsidR="00870237" w:rsidP="00870237" w:rsidRDefault="00870237">
      <w:pPr>
        <w:spacing w:after="0" w:line="240" w:lineRule="auto"/>
        <w:ind w:firstLine="708"/>
        <w:jc w:val="both"/>
        <w:rPr>
          <w:rFonts w:eastAsia="Times New Roman" w:cs="Arial"/>
          <w:szCs w:val="24"/>
          <w:lang w:eastAsia="hr-HR"/>
        </w:rPr>
      </w:pPr>
      <w:r w:rsidRPr="00870237">
        <w:rPr>
          <w:rFonts w:eastAsia="Times New Roman" w:cs="Arial"/>
          <w:szCs w:val="24"/>
          <w:lang w:eastAsia="hr-HR"/>
        </w:rPr>
        <w:t>Sutkinja ukazuje stečajnom upravitelju na njegovu dužnost da se određeno izjasni priznaje li ili osporava svaku prijavljenu tražbinu, sukladno čl. 260. st. 2. SZ-a.</w:t>
      </w:r>
    </w:p>
    <w:p w:rsidRPr="00870237" w:rsidR="00870237" w:rsidP="00870237" w:rsidRDefault="00870237">
      <w:pPr>
        <w:spacing w:after="0" w:line="240" w:lineRule="auto"/>
        <w:jc w:val="both"/>
        <w:rPr>
          <w:rFonts w:eastAsia="Times New Roman" w:cs="Arial"/>
          <w:szCs w:val="24"/>
          <w:lang w:eastAsia="hr-HR"/>
        </w:rPr>
      </w:pPr>
    </w:p>
    <w:p w:rsidRPr="00870237" w:rsidR="00870237" w:rsidP="00870237" w:rsidRDefault="00870237">
      <w:pPr>
        <w:spacing w:after="0" w:line="240" w:lineRule="auto"/>
        <w:ind w:firstLine="708"/>
        <w:jc w:val="both"/>
        <w:rPr>
          <w:rFonts w:eastAsia="Times New Roman" w:cs="Arial"/>
          <w:szCs w:val="24"/>
          <w:lang w:eastAsia="hr-HR"/>
        </w:rPr>
      </w:pPr>
      <w:r w:rsidRPr="00870237">
        <w:rPr>
          <w:rFonts w:eastAsia="Times New Roman" w:cs="Arial"/>
          <w:szCs w:val="24"/>
          <w:lang w:eastAsia="hr-HR"/>
        </w:rPr>
        <w:lastRenderedPageBreak/>
        <w:t>Prelazi se na ispitivanje svake prijavljene tražbine:</w:t>
      </w:r>
    </w:p>
    <w:p w:rsidR="007F0BFD" w:rsidP="007F0BFD" w:rsidRDefault="007F0BFD">
      <w:pPr>
        <w:spacing w:after="0" w:line="240" w:lineRule="auto"/>
        <w:jc w:val="both"/>
        <w:rPr>
          <w:rFonts w:eastAsia="Times New Roman" w:cs="Arial"/>
          <w:b/>
          <w:szCs w:val="24"/>
          <w:lang w:eastAsia="hr-HR"/>
        </w:rPr>
      </w:pPr>
    </w:p>
    <w:p w:rsidRPr="007F0BFD" w:rsidR="007F0BFD" w:rsidP="007F0BFD" w:rsidRDefault="007F0BFD">
      <w:pPr>
        <w:spacing w:after="0" w:line="240" w:lineRule="auto"/>
        <w:jc w:val="both"/>
        <w:rPr>
          <w:rFonts w:eastAsia="Times New Roman" w:cs="Arial"/>
          <w:szCs w:val="24"/>
          <w:lang w:eastAsia="hr-HR"/>
        </w:rPr>
      </w:pPr>
      <w:r w:rsidRPr="007F0BFD">
        <w:rPr>
          <w:rFonts w:eastAsia="Times New Roman" w:cs="Arial"/>
          <w:szCs w:val="24"/>
          <w:lang w:eastAsia="hr-HR"/>
        </w:rPr>
        <w:tab/>
        <w:t>TRAŽBINE PRVOG VIŠEG ISPLATNOG REDA</w:t>
      </w:r>
    </w:p>
    <w:p w:rsidR="007F0BFD" w:rsidP="007F0BFD" w:rsidRDefault="007F0BFD">
      <w:pPr>
        <w:spacing w:after="0" w:line="240" w:lineRule="auto"/>
        <w:jc w:val="both"/>
        <w:rPr>
          <w:rFonts w:eastAsia="Times New Roman" w:cs="Arial"/>
          <w:b/>
          <w:szCs w:val="24"/>
          <w:lang w:eastAsia="hr-HR"/>
        </w:rPr>
      </w:pPr>
    </w:p>
    <w:p w:rsidRPr="007F0BFD" w:rsidR="007F0BFD" w:rsidP="007F0BFD" w:rsidRDefault="007F0BFD">
      <w:pPr>
        <w:spacing w:after="0" w:line="240" w:lineRule="auto"/>
        <w:ind w:firstLine="708"/>
        <w:jc w:val="both"/>
        <w:rPr>
          <w:rFonts w:eastAsia="Times New Roman" w:cs="Arial"/>
          <w:szCs w:val="24"/>
          <w:lang w:eastAsia="hr-HR"/>
        </w:rPr>
      </w:pPr>
      <w:r w:rsidRPr="007F0BFD">
        <w:rPr>
          <w:rFonts w:eastAsia="Times New Roman" w:cs="Arial"/>
          <w:szCs w:val="24"/>
          <w:lang w:eastAsia="hr-HR"/>
        </w:rPr>
        <w:t>1. REPUBLIKA HRVATSKA, Ministarstvo financija, Porezna uprava, Katančićeva 5, Zagreb, OIB: 52634238587, prijavio je tražbinu u iznosu od 5.796,10 eura, s osnova doprinosa za MO1, MIO2, ZO na temelju radnog odnosa.</w:t>
      </w:r>
    </w:p>
    <w:p w:rsidRPr="007F0BFD" w:rsidR="007F0BFD" w:rsidP="007F0BFD" w:rsidRDefault="007F0BFD">
      <w:pPr>
        <w:spacing w:after="0" w:line="240" w:lineRule="auto"/>
        <w:ind w:firstLine="708"/>
        <w:jc w:val="both"/>
        <w:rPr>
          <w:rFonts w:eastAsia="Times New Roman" w:cs="Arial"/>
          <w:szCs w:val="24"/>
          <w:lang w:eastAsia="hr-HR"/>
        </w:rPr>
      </w:pPr>
    </w:p>
    <w:p w:rsidRPr="007F0BFD" w:rsidR="007F0BFD" w:rsidP="007F0BFD" w:rsidRDefault="007F0BFD">
      <w:pPr>
        <w:spacing w:after="0" w:line="240" w:lineRule="auto"/>
        <w:ind w:firstLine="708"/>
        <w:jc w:val="both"/>
        <w:rPr>
          <w:rFonts w:eastAsia="Times New Roman" w:cs="Arial"/>
          <w:szCs w:val="24"/>
          <w:lang w:eastAsia="hr-HR"/>
        </w:rPr>
      </w:pPr>
      <w:r w:rsidRPr="007F0BFD">
        <w:rPr>
          <w:rFonts w:eastAsia="Times New Roman" w:cs="Arial"/>
          <w:szCs w:val="24"/>
          <w:lang w:eastAsia="hr-HR"/>
        </w:rPr>
        <w:t>Stečajni upravitelj tražbinu priznaje u cijelosti kao tražbinu I. višeg isplatnog reda.</w:t>
      </w:r>
    </w:p>
    <w:p w:rsidRPr="007F0BFD" w:rsidR="007F0BFD" w:rsidP="007F0BFD" w:rsidRDefault="007F0BFD">
      <w:pPr>
        <w:spacing w:after="0" w:line="240" w:lineRule="auto"/>
        <w:ind w:firstLine="708"/>
        <w:jc w:val="both"/>
        <w:rPr>
          <w:rFonts w:eastAsia="Times New Roman" w:cs="Arial"/>
          <w:szCs w:val="24"/>
          <w:lang w:eastAsia="hr-HR"/>
        </w:rPr>
      </w:pPr>
      <w:r w:rsidRPr="007F0BFD">
        <w:rPr>
          <w:rFonts w:eastAsia="Times New Roman" w:cs="Arial"/>
          <w:szCs w:val="24"/>
          <w:lang w:eastAsia="hr-HR"/>
        </w:rPr>
        <w:t>Utvrđuje se da nijedan od stečajnih vjerovnika nije osporio tražbinu.</w:t>
      </w:r>
    </w:p>
    <w:p w:rsidRPr="007F0BFD" w:rsidR="007F0BFD" w:rsidP="007F0BFD" w:rsidRDefault="007F0BFD">
      <w:pPr>
        <w:spacing w:after="0" w:line="240" w:lineRule="auto"/>
        <w:ind w:firstLine="708"/>
        <w:jc w:val="both"/>
        <w:rPr>
          <w:rFonts w:eastAsia="Times New Roman" w:cs="Arial"/>
          <w:szCs w:val="24"/>
          <w:lang w:eastAsia="hr-HR"/>
        </w:rPr>
      </w:pPr>
      <w:r w:rsidRPr="007F0BFD">
        <w:rPr>
          <w:rFonts w:eastAsia="Times New Roman" w:cs="Arial"/>
          <w:szCs w:val="24"/>
          <w:lang w:eastAsia="hr-HR"/>
        </w:rPr>
        <w:t xml:space="preserve">Sutkinja objavljuje da se tražbina stečajnog vjerovnika REPUBLIKE HRVATSKE, Ministarstva financija, Porezne uprave, Katančićeva 5, Zagreb, OIB: 52634238587, smatra utvrđenom u iznosu od 5.796,10 eura i razvrstava se u I. viši isplatni red. </w:t>
      </w:r>
    </w:p>
    <w:p w:rsidRPr="007F0BFD" w:rsidR="007F0BFD" w:rsidP="00870237" w:rsidRDefault="007F0BFD">
      <w:pPr>
        <w:spacing w:after="0" w:line="240" w:lineRule="auto"/>
        <w:ind w:firstLine="708"/>
        <w:jc w:val="both"/>
        <w:rPr>
          <w:rFonts w:eastAsia="Times New Roman" w:cs="Arial"/>
          <w:b/>
          <w:szCs w:val="24"/>
          <w:lang w:eastAsia="hr-HR"/>
        </w:rPr>
      </w:pPr>
    </w:p>
    <w:p w:rsidRPr="007F0BFD" w:rsidR="007F0BFD" w:rsidP="007F0BFD" w:rsidRDefault="007F0BFD">
      <w:pPr>
        <w:spacing w:after="0" w:line="240" w:lineRule="auto"/>
        <w:jc w:val="both"/>
        <w:rPr>
          <w:rFonts w:eastAsia="Times New Roman" w:cs="Arial"/>
          <w:szCs w:val="24"/>
          <w:lang w:eastAsia="hr-HR"/>
        </w:rPr>
      </w:pPr>
      <w:r w:rsidRPr="007F0BFD">
        <w:rPr>
          <w:rFonts w:eastAsia="Times New Roman" w:cs="Arial"/>
          <w:szCs w:val="24"/>
          <w:lang w:eastAsia="hr-HR"/>
        </w:rPr>
        <w:tab/>
        <w:t xml:space="preserve">TRAŽBINE </w:t>
      </w:r>
      <w:r>
        <w:rPr>
          <w:rFonts w:eastAsia="Times New Roman" w:cs="Arial"/>
          <w:szCs w:val="24"/>
          <w:lang w:eastAsia="hr-HR"/>
        </w:rPr>
        <w:t>DRUG</w:t>
      </w:r>
      <w:r w:rsidRPr="007F0BFD">
        <w:rPr>
          <w:rFonts w:eastAsia="Times New Roman" w:cs="Arial"/>
          <w:szCs w:val="24"/>
          <w:lang w:eastAsia="hr-HR"/>
        </w:rPr>
        <w:t>OG VIŠEG ISPLATNOG REDA</w:t>
      </w:r>
    </w:p>
    <w:p w:rsidR="007F0BFD" w:rsidP="00870237" w:rsidRDefault="007F0BFD">
      <w:pPr>
        <w:spacing w:after="0" w:line="240" w:lineRule="auto"/>
        <w:ind w:firstLine="708"/>
        <w:jc w:val="both"/>
        <w:rPr>
          <w:rFonts w:eastAsia="Times New Roman" w:cs="Arial"/>
          <w:b/>
          <w:szCs w:val="24"/>
          <w:lang w:eastAsia="hr-HR"/>
        </w:rPr>
      </w:pPr>
    </w:p>
    <w:p w:rsidRPr="007F0BFD" w:rsidR="007F0BFD" w:rsidP="007F0BFD" w:rsidRDefault="007F0BFD">
      <w:pPr>
        <w:spacing w:after="0" w:line="240" w:lineRule="auto"/>
        <w:ind w:firstLine="708"/>
        <w:jc w:val="both"/>
        <w:rPr>
          <w:rFonts w:eastAsia="Times New Roman" w:cs="Arial"/>
          <w:szCs w:val="24"/>
          <w:lang w:eastAsia="hr-HR"/>
        </w:rPr>
      </w:pPr>
      <w:r w:rsidRPr="007F0BFD">
        <w:rPr>
          <w:rFonts w:eastAsia="Times New Roman" w:cs="Arial"/>
          <w:szCs w:val="24"/>
          <w:lang w:eastAsia="hr-HR"/>
        </w:rPr>
        <w:t>1. REPUBLIKA HRVATSKA, Ministarstvo financija, Porezna uprava, Katančićeva 5, Zagreb, OIB: 52634238587, prijavio je tražbinu u iznosu od 52.096,03 eura, s osnova poreza na dobit, poreza na dohodak od kapitala, troškova prisilne naplate.</w:t>
      </w:r>
    </w:p>
    <w:p w:rsidRPr="007F0BFD" w:rsidR="007F0BFD" w:rsidP="007F0BFD" w:rsidRDefault="007F0BFD">
      <w:pPr>
        <w:spacing w:after="0" w:line="240" w:lineRule="auto"/>
        <w:ind w:firstLine="708"/>
        <w:jc w:val="both"/>
        <w:rPr>
          <w:rFonts w:eastAsia="Times New Roman" w:cs="Arial"/>
          <w:szCs w:val="24"/>
          <w:lang w:eastAsia="hr-HR"/>
        </w:rPr>
      </w:pPr>
    </w:p>
    <w:p w:rsidRPr="007F0BFD" w:rsidR="007F0BFD" w:rsidP="007F0BFD" w:rsidRDefault="007F0BFD">
      <w:pPr>
        <w:spacing w:after="0" w:line="240" w:lineRule="auto"/>
        <w:ind w:firstLine="708"/>
        <w:jc w:val="both"/>
        <w:rPr>
          <w:rFonts w:eastAsia="Times New Roman" w:cs="Arial"/>
          <w:szCs w:val="24"/>
          <w:lang w:eastAsia="hr-HR"/>
        </w:rPr>
      </w:pPr>
      <w:r w:rsidRPr="007F0BFD">
        <w:rPr>
          <w:rFonts w:eastAsia="Times New Roman" w:cs="Arial"/>
          <w:szCs w:val="24"/>
          <w:lang w:eastAsia="hr-HR"/>
        </w:rPr>
        <w:t>Stečajni upravitelj tražbinu priznaje u cijelosti kao tražbinu II. višeg isplatnog reda.</w:t>
      </w:r>
    </w:p>
    <w:p w:rsidRPr="007F0BFD" w:rsidR="007F0BFD" w:rsidP="007F0BFD" w:rsidRDefault="007F0BFD">
      <w:pPr>
        <w:spacing w:after="0" w:line="240" w:lineRule="auto"/>
        <w:ind w:firstLine="708"/>
        <w:jc w:val="both"/>
        <w:rPr>
          <w:rFonts w:eastAsia="Times New Roman" w:cs="Arial"/>
          <w:szCs w:val="24"/>
          <w:lang w:eastAsia="hr-HR"/>
        </w:rPr>
      </w:pPr>
      <w:r w:rsidRPr="007F0BFD">
        <w:rPr>
          <w:rFonts w:eastAsia="Times New Roman" w:cs="Arial"/>
          <w:szCs w:val="24"/>
          <w:lang w:eastAsia="hr-HR"/>
        </w:rPr>
        <w:t>Utvrđuje se da nijedan od stečajnih vjerovnika nije osporio tražbinu.</w:t>
      </w:r>
    </w:p>
    <w:p w:rsidRPr="007F0BFD" w:rsidR="007F0BFD" w:rsidP="007F0BFD" w:rsidRDefault="007F0BFD">
      <w:pPr>
        <w:spacing w:after="0" w:line="240" w:lineRule="auto"/>
        <w:ind w:firstLine="708"/>
        <w:jc w:val="both"/>
        <w:rPr>
          <w:rFonts w:eastAsia="Times New Roman" w:cs="Arial"/>
          <w:szCs w:val="24"/>
          <w:lang w:eastAsia="hr-HR"/>
        </w:rPr>
      </w:pPr>
      <w:r w:rsidRPr="007F0BFD">
        <w:rPr>
          <w:rFonts w:eastAsia="Times New Roman" w:cs="Arial"/>
          <w:szCs w:val="24"/>
          <w:lang w:eastAsia="hr-HR"/>
        </w:rPr>
        <w:t xml:space="preserve">Sutkinja objavljuje da se tražbina stečajnog vjerovnika REPUBLIKE HRVATSKE, Ministarstva financija, Porezne uprave, Katančićeva 5, Zagreb, OIB: 52634238587, smatra utvrđenom u iznosu od 52.096,03 eura i razvrstava se u II. viši isplatni red. </w:t>
      </w:r>
    </w:p>
    <w:p w:rsidR="007F0BFD" w:rsidP="00870237" w:rsidRDefault="007F0BFD">
      <w:pPr>
        <w:spacing w:after="0" w:line="240" w:lineRule="auto"/>
        <w:ind w:firstLine="708"/>
        <w:jc w:val="both"/>
        <w:rPr>
          <w:rFonts w:eastAsia="Times New Roman" w:cs="Arial"/>
          <w:b/>
          <w:szCs w:val="24"/>
          <w:lang w:eastAsia="hr-HR"/>
        </w:rPr>
      </w:pPr>
    </w:p>
    <w:p w:rsidRPr="007F0BFD" w:rsidR="00870237" w:rsidP="00870237" w:rsidRDefault="007F0BFD">
      <w:pPr>
        <w:spacing w:after="0" w:line="240" w:lineRule="auto"/>
        <w:ind w:firstLine="708"/>
        <w:jc w:val="both"/>
        <w:rPr>
          <w:rFonts w:eastAsia="Times New Roman" w:cs="Arial"/>
          <w:szCs w:val="24"/>
          <w:lang w:eastAsia="hr-HR"/>
        </w:rPr>
      </w:pPr>
      <w:r>
        <w:rPr>
          <w:rFonts w:eastAsia="Times New Roman" w:cs="Arial"/>
          <w:szCs w:val="24"/>
          <w:lang w:eastAsia="hr-HR"/>
        </w:rPr>
        <w:t>2</w:t>
      </w:r>
      <w:r w:rsidRPr="007F0BFD" w:rsidR="00870237">
        <w:rPr>
          <w:rFonts w:eastAsia="Times New Roman" w:cs="Arial"/>
          <w:szCs w:val="24"/>
          <w:lang w:eastAsia="hr-HR"/>
        </w:rPr>
        <w:t xml:space="preserve">. </w:t>
      </w:r>
      <w:r w:rsidRPr="007F0BFD" w:rsidR="00452B26">
        <w:rPr>
          <w:rFonts w:eastAsia="Times New Roman" w:cs="Arial"/>
          <w:szCs w:val="24"/>
          <w:lang w:eastAsia="hr-HR"/>
        </w:rPr>
        <w:t>ISTARSKA KREDITNA BANKA UMAG</w:t>
      </w:r>
      <w:r w:rsidRPr="007F0BFD">
        <w:rPr>
          <w:rFonts w:eastAsia="Times New Roman" w:cs="Arial"/>
          <w:szCs w:val="24"/>
          <w:lang w:eastAsia="hr-HR"/>
        </w:rPr>
        <w:t xml:space="preserve"> d.d., Ernesta Miloša 1, Umag, OIB: 65723536010</w:t>
      </w:r>
      <w:r w:rsidRPr="007F0BFD" w:rsidR="00870237">
        <w:rPr>
          <w:rFonts w:eastAsia="Times New Roman" w:cs="Arial"/>
          <w:szCs w:val="24"/>
          <w:lang w:eastAsia="hr-HR"/>
        </w:rPr>
        <w:t xml:space="preserve">, prijavio je tražbinu u iznosu od </w:t>
      </w:r>
      <w:r w:rsidRPr="007F0BFD">
        <w:rPr>
          <w:rFonts w:eastAsia="Times New Roman" w:cs="Arial"/>
          <w:szCs w:val="24"/>
          <w:lang w:eastAsia="hr-HR"/>
        </w:rPr>
        <w:t xml:space="preserve">93,97 </w:t>
      </w:r>
      <w:r w:rsidRPr="007F0BFD" w:rsidR="00870237">
        <w:rPr>
          <w:rFonts w:eastAsia="Times New Roman" w:cs="Arial"/>
          <w:szCs w:val="24"/>
          <w:lang w:eastAsia="hr-HR"/>
        </w:rPr>
        <w:t xml:space="preserve">eura, </w:t>
      </w:r>
      <w:r w:rsidRPr="007F0BFD">
        <w:rPr>
          <w:rFonts w:eastAsia="Times New Roman" w:cs="Arial"/>
          <w:szCs w:val="24"/>
          <w:lang w:eastAsia="hr-HR"/>
        </w:rPr>
        <w:t>s osnova izvoda iz poslovnih knjiga, računa</w:t>
      </w:r>
      <w:r w:rsidRPr="007F0BFD" w:rsidR="00870237">
        <w:rPr>
          <w:rFonts w:eastAsia="Times New Roman" w:cs="Arial"/>
          <w:szCs w:val="24"/>
          <w:lang w:eastAsia="hr-HR"/>
        </w:rPr>
        <w:t>.</w:t>
      </w:r>
    </w:p>
    <w:p w:rsidRPr="007F0BFD" w:rsidR="00870237" w:rsidP="00870237" w:rsidRDefault="00870237">
      <w:pPr>
        <w:spacing w:after="0" w:line="240" w:lineRule="auto"/>
        <w:ind w:firstLine="708"/>
        <w:jc w:val="both"/>
        <w:rPr>
          <w:rFonts w:eastAsia="Times New Roman" w:cs="Arial"/>
          <w:szCs w:val="24"/>
          <w:lang w:eastAsia="hr-HR"/>
        </w:rPr>
      </w:pPr>
    </w:p>
    <w:p w:rsidRPr="007F0BFD" w:rsidR="00870237" w:rsidP="00870237" w:rsidRDefault="00870237">
      <w:pPr>
        <w:spacing w:after="0" w:line="240" w:lineRule="auto"/>
        <w:ind w:firstLine="708"/>
        <w:jc w:val="both"/>
        <w:rPr>
          <w:rFonts w:eastAsia="Times New Roman" w:cs="Arial"/>
          <w:szCs w:val="24"/>
          <w:lang w:eastAsia="hr-HR"/>
        </w:rPr>
      </w:pPr>
      <w:r w:rsidRPr="007F0BFD">
        <w:rPr>
          <w:rFonts w:eastAsia="Times New Roman" w:cs="Arial"/>
          <w:szCs w:val="24"/>
          <w:lang w:eastAsia="hr-HR"/>
        </w:rPr>
        <w:t>Stečajni upravitelj tražbinu priznaje u cijelosti kao tražbinu II. višeg isplatnog reda.</w:t>
      </w:r>
    </w:p>
    <w:p w:rsidRPr="007F0BFD" w:rsidR="00870237" w:rsidP="00870237" w:rsidRDefault="00870237">
      <w:pPr>
        <w:spacing w:after="0" w:line="240" w:lineRule="auto"/>
        <w:ind w:firstLine="708"/>
        <w:jc w:val="both"/>
        <w:rPr>
          <w:rFonts w:eastAsia="Times New Roman" w:cs="Arial"/>
          <w:szCs w:val="24"/>
          <w:lang w:eastAsia="hr-HR"/>
        </w:rPr>
      </w:pPr>
      <w:r w:rsidRPr="007F0BFD">
        <w:rPr>
          <w:rFonts w:eastAsia="Times New Roman" w:cs="Arial"/>
          <w:szCs w:val="24"/>
          <w:lang w:eastAsia="hr-HR"/>
        </w:rPr>
        <w:t>Utvrđuje se da nijedan od stečajnih vjerovnika nije osporio tražbinu.</w:t>
      </w:r>
    </w:p>
    <w:p w:rsidRPr="007F0BFD" w:rsidR="00870237" w:rsidP="00870237" w:rsidRDefault="00870237">
      <w:pPr>
        <w:spacing w:after="0" w:line="240" w:lineRule="auto"/>
        <w:ind w:firstLine="708"/>
        <w:jc w:val="both"/>
        <w:rPr>
          <w:rFonts w:eastAsia="Times New Roman" w:cs="Arial"/>
          <w:szCs w:val="24"/>
          <w:lang w:eastAsia="hr-HR"/>
        </w:rPr>
      </w:pPr>
      <w:r w:rsidRPr="007F0BFD">
        <w:rPr>
          <w:rFonts w:eastAsia="Times New Roman" w:cs="Arial"/>
          <w:szCs w:val="24"/>
          <w:lang w:eastAsia="hr-HR"/>
        </w:rPr>
        <w:t xml:space="preserve">Sutkinja objavljuje da se tražbina stečajnog vjerovnika </w:t>
      </w:r>
      <w:r w:rsidRPr="007F0BFD" w:rsidR="00452B26">
        <w:rPr>
          <w:rFonts w:eastAsia="Times New Roman" w:cs="Arial"/>
          <w:szCs w:val="24"/>
          <w:lang w:eastAsia="hr-HR"/>
        </w:rPr>
        <w:t>ISTARSKE KREDITNE BANKE UMAG</w:t>
      </w:r>
      <w:r w:rsidRPr="007F0BFD" w:rsidR="007F0BFD">
        <w:rPr>
          <w:rFonts w:eastAsia="Times New Roman" w:cs="Arial"/>
          <w:szCs w:val="24"/>
          <w:lang w:eastAsia="hr-HR"/>
        </w:rPr>
        <w:t xml:space="preserve"> d.d., Ernesta Miloša 1, Umag, OIB: 65723536010</w:t>
      </w:r>
      <w:r w:rsidRPr="007F0BFD">
        <w:rPr>
          <w:rFonts w:eastAsia="Times New Roman" w:cs="Arial"/>
          <w:szCs w:val="24"/>
          <w:lang w:eastAsia="hr-HR"/>
        </w:rPr>
        <w:t xml:space="preserve">, smatra utvrđenom u iznosu od </w:t>
      </w:r>
      <w:r w:rsidRPr="007F0BFD" w:rsidR="007F0BFD">
        <w:rPr>
          <w:rFonts w:eastAsia="Times New Roman" w:cs="Arial"/>
          <w:szCs w:val="24"/>
          <w:lang w:eastAsia="hr-HR"/>
        </w:rPr>
        <w:t xml:space="preserve">93,97 </w:t>
      </w:r>
      <w:r w:rsidRPr="007F0BFD">
        <w:rPr>
          <w:rFonts w:eastAsia="Times New Roman" w:cs="Arial"/>
          <w:szCs w:val="24"/>
          <w:lang w:eastAsia="hr-HR"/>
        </w:rPr>
        <w:t xml:space="preserve">eura i razvrstava se u II. viši isplatni red. </w:t>
      </w:r>
    </w:p>
    <w:p w:rsidRPr="00870237" w:rsidR="00870237" w:rsidP="007F0BFD" w:rsidRDefault="00870237">
      <w:pPr>
        <w:spacing w:after="0" w:line="240" w:lineRule="auto"/>
        <w:jc w:val="both"/>
        <w:rPr>
          <w:rFonts w:eastAsia="Times New Roman" w:cs="Arial"/>
          <w:b/>
          <w:szCs w:val="24"/>
          <w:lang w:eastAsia="hr-HR"/>
        </w:rPr>
      </w:pPr>
    </w:p>
    <w:p w:rsidRPr="00870237" w:rsidR="00870237" w:rsidP="00673AC4" w:rsidRDefault="00870237">
      <w:pPr>
        <w:spacing w:after="0" w:line="240" w:lineRule="auto"/>
        <w:jc w:val="both"/>
        <w:rPr>
          <w:rFonts w:eastAsia="Times New Roman" w:cs="Arial"/>
          <w:szCs w:val="24"/>
          <w:lang w:eastAsia="hr-HR"/>
        </w:rPr>
      </w:pPr>
    </w:p>
    <w:p w:rsidRPr="00870237" w:rsidR="00870237" w:rsidP="00870237" w:rsidRDefault="00870237">
      <w:pPr>
        <w:spacing w:after="0" w:line="240" w:lineRule="auto"/>
        <w:ind w:firstLine="708"/>
        <w:jc w:val="both"/>
        <w:rPr>
          <w:rFonts w:eastAsia="Times New Roman" w:cs="Arial"/>
          <w:szCs w:val="24"/>
          <w:lang w:eastAsia="hr-HR"/>
        </w:rPr>
      </w:pPr>
      <w:r w:rsidRPr="00870237">
        <w:rPr>
          <w:rFonts w:eastAsia="Times New Roman" w:cs="Arial"/>
          <w:szCs w:val="24"/>
          <w:lang w:eastAsia="hr-HR"/>
        </w:rPr>
        <w:t xml:space="preserve">Sutkinja donosi </w:t>
      </w:r>
    </w:p>
    <w:p w:rsidRPr="00870237" w:rsidR="00870237" w:rsidP="00870237" w:rsidRDefault="00870237">
      <w:pPr>
        <w:spacing w:after="0" w:line="240" w:lineRule="auto"/>
        <w:jc w:val="center"/>
        <w:rPr>
          <w:rFonts w:eastAsia="Times New Roman" w:cs="Arial"/>
          <w:szCs w:val="24"/>
          <w:lang w:eastAsia="hr-HR"/>
        </w:rPr>
      </w:pPr>
    </w:p>
    <w:p w:rsidRPr="00870237" w:rsidR="00870237" w:rsidP="00870237" w:rsidRDefault="00870237">
      <w:pPr>
        <w:spacing w:after="0" w:line="240" w:lineRule="auto"/>
        <w:jc w:val="center"/>
        <w:rPr>
          <w:rFonts w:eastAsia="Times New Roman" w:cs="Arial"/>
          <w:szCs w:val="24"/>
          <w:lang w:eastAsia="hr-HR"/>
        </w:rPr>
      </w:pPr>
      <w:r w:rsidRPr="00870237">
        <w:rPr>
          <w:rFonts w:eastAsia="Times New Roman" w:cs="Arial"/>
          <w:szCs w:val="24"/>
          <w:lang w:eastAsia="hr-HR"/>
        </w:rPr>
        <w:t>r j e š e nj e</w:t>
      </w:r>
    </w:p>
    <w:p w:rsidRPr="00870237" w:rsidR="00870237" w:rsidP="00870237" w:rsidRDefault="00870237">
      <w:pPr>
        <w:spacing w:after="0" w:line="240" w:lineRule="auto"/>
        <w:jc w:val="center"/>
        <w:rPr>
          <w:rFonts w:eastAsia="Times New Roman" w:cs="Arial"/>
          <w:szCs w:val="24"/>
          <w:lang w:eastAsia="hr-HR"/>
        </w:rPr>
      </w:pPr>
    </w:p>
    <w:p w:rsidRPr="00870237" w:rsidR="00870237" w:rsidP="00870237" w:rsidRDefault="00870237">
      <w:pPr>
        <w:spacing w:after="0" w:line="240" w:lineRule="auto"/>
        <w:ind w:firstLine="720"/>
        <w:jc w:val="both"/>
        <w:rPr>
          <w:rFonts w:eastAsia="Times New Roman" w:cs="Arial"/>
          <w:szCs w:val="24"/>
          <w:lang w:eastAsia="hr-HR"/>
        </w:rPr>
      </w:pPr>
      <w:r w:rsidRPr="00870237">
        <w:rPr>
          <w:rFonts w:eastAsia="Times New Roman" w:cs="Arial"/>
          <w:szCs w:val="24"/>
          <w:lang w:eastAsia="hr-HR"/>
        </w:rPr>
        <w:t>Budući da su ispitane sve prijavljene tražbine, nakon što sutkinja sastavi posebnu tablicu ispitanih tražbina, rješenje o tome u kojem su iznosu i u kojem isplatnom redu utvrđene biti će objavljeno na mrežnoj stranici e-oglasna ploča sudova (čl. 265. st. 2. SZ-a), te će se dostaviti stečajnom upravitelju.</w:t>
      </w:r>
    </w:p>
    <w:p w:rsidRPr="00870237" w:rsidR="00870237" w:rsidP="00870237" w:rsidRDefault="00870237">
      <w:pPr>
        <w:spacing w:after="0" w:line="240" w:lineRule="auto"/>
        <w:ind w:firstLine="720"/>
        <w:jc w:val="both"/>
        <w:rPr>
          <w:rFonts w:eastAsia="Times New Roman" w:cs="Arial"/>
          <w:szCs w:val="24"/>
          <w:lang w:eastAsia="hr-HR"/>
        </w:rPr>
      </w:pPr>
    </w:p>
    <w:p w:rsidRPr="00870237" w:rsidR="00870237" w:rsidP="00870237" w:rsidRDefault="00870237">
      <w:pPr>
        <w:spacing w:after="0" w:line="240" w:lineRule="auto"/>
        <w:ind w:firstLine="720"/>
        <w:jc w:val="both"/>
        <w:rPr>
          <w:rFonts w:eastAsia="Times New Roman" w:cs="Arial"/>
          <w:szCs w:val="24"/>
          <w:lang w:eastAsia="hr-HR"/>
        </w:rPr>
      </w:pPr>
      <w:r w:rsidRPr="00870237">
        <w:rPr>
          <w:rFonts w:eastAsia="Times New Roman" w:cs="Arial"/>
          <w:szCs w:val="24"/>
          <w:lang w:eastAsia="hr-HR"/>
        </w:rPr>
        <w:t xml:space="preserve">Temeljem čl. 130. st. 4. SZ-a spajaju se ispitno i izvještajno ročište, koje počinje </w:t>
      </w:r>
      <w:r w:rsidRPr="00673AC4">
        <w:rPr>
          <w:rFonts w:eastAsia="Times New Roman" w:cs="Arial"/>
          <w:szCs w:val="24"/>
          <w:lang w:eastAsia="hr-HR"/>
        </w:rPr>
        <w:t>u 12:45 sati</w:t>
      </w:r>
      <w:r w:rsidRPr="00870237">
        <w:rPr>
          <w:rFonts w:eastAsia="Times New Roman" w:cs="Arial"/>
          <w:szCs w:val="24"/>
          <w:lang w:eastAsia="hr-HR"/>
        </w:rPr>
        <w:t>.</w:t>
      </w:r>
    </w:p>
    <w:p w:rsidRPr="00870237" w:rsidR="00870237" w:rsidP="00870237" w:rsidRDefault="00870237">
      <w:pPr>
        <w:spacing w:after="0" w:line="240" w:lineRule="auto"/>
        <w:jc w:val="both"/>
        <w:rPr>
          <w:rFonts w:eastAsia="Times New Roman" w:cs="Arial"/>
          <w:szCs w:val="24"/>
          <w:lang w:eastAsia="hr-HR"/>
        </w:rPr>
      </w:pPr>
    </w:p>
    <w:p w:rsidRPr="00870237" w:rsidR="00870237" w:rsidP="00870237" w:rsidRDefault="00870237">
      <w:pPr>
        <w:spacing w:after="0" w:line="240" w:lineRule="auto"/>
        <w:ind w:firstLine="708"/>
        <w:jc w:val="both"/>
        <w:rPr>
          <w:rFonts w:eastAsia="Times New Roman" w:cs="Arial"/>
          <w:szCs w:val="24"/>
          <w:lang w:eastAsia="hr-HR"/>
        </w:rPr>
      </w:pPr>
      <w:r w:rsidRPr="00870237">
        <w:rPr>
          <w:rFonts w:eastAsia="Times New Roman" w:cs="Arial"/>
          <w:szCs w:val="24"/>
          <w:lang w:eastAsia="hr-HR"/>
        </w:rPr>
        <w:t xml:space="preserve">Otvara se </w:t>
      </w:r>
    </w:p>
    <w:p w:rsidRPr="00870237" w:rsidR="00870237" w:rsidP="00870237" w:rsidRDefault="00870237">
      <w:pPr>
        <w:spacing w:after="0" w:line="240" w:lineRule="auto"/>
        <w:jc w:val="center"/>
        <w:rPr>
          <w:rFonts w:eastAsia="Times New Roman" w:cs="Arial"/>
          <w:szCs w:val="24"/>
          <w:lang w:eastAsia="hr-HR"/>
        </w:rPr>
      </w:pPr>
    </w:p>
    <w:p w:rsidRPr="00870237" w:rsidR="00870237" w:rsidP="00870237" w:rsidRDefault="00870237">
      <w:pPr>
        <w:spacing w:after="0" w:line="240" w:lineRule="auto"/>
        <w:jc w:val="center"/>
        <w:rPr>
          <w:rFonts w:eastAsia="Times New Roman" w:cs="Arial"/>
          <w:szCs w:val="24"/>
          <w:lang w:eastAsia="hr-HR"/>
        </w:rPr>
      </w:pPr>
      <w:r w:rsidRPr="00870237">
        <w:rPr>
          <w:rFonts w:eastAsia="Times New Roman" w:cs="Arial"/>
          <w:szCs w:val="24"/>
          <w:lang w:eastAsia="hr-HR"/>
        </w:rPr>
        <w:t>SKUPŠTINA VJEROVNIKA (IZVJEŠTAJNO ROČIŠTE)</w:t>
      </w:r>
    </w:p>
    <w:p w:rsidRPr="00870237" w:rsidR="00870237" w:rsidP="00870237" w:rsidRDefault="00870237">
      <w:pPr>
        <w:spacing w:after="0" w:line="240" w:lineRule="auto"/>
        <w:jc w:val="both"/>
        <w:rPr>
          <w:rFonts w:eastAsia="Times New Roman" w:cs="Arial"/>
          <w:szCs w:val="24"/>
          <w:lang w:eastAsia="hr-HR"/>
        </w:rPr>
      </w:pPr>
    </w:p>
    <w:p w:rsidRPr="00870237" w:rsidR="00870237" w:rsidP="00870237" w:rsidRDefault="00870237">
      <w:pPr>
        <w:spacing w:after="0" w:line="240" w:lineRule="auto"/>
        <w:jc w:val="both"/>
        <w:rPr>
          <w:rFonts w:eastAsia="Times New Roman" w:cs="Arial"/>
          <w:szCs w:val="24"/>
          <w:lang w:eastAsia="hr-HR"/>
        </w:rPr>
      </w:pPr>
      <w:r w:rsidRPr="00870237">
        <w:rPr>
          <w:rFonts w:eastAsia="Times New Roman" w:cs="Arial"/>
          <w:szCs w:val="24"/>
          <w:lang w:eastAsia="hr-HR"/>
        </w:rPr>
        <w:tab/>
        <w:t>Utvrđuje se da je stečajni upravitelj podnio izvješće o gospodarskom položaju dužnika i njegovim uzrocima, a koji će obrazložiti nazočnim vjerovnicima.</w:t>
      </w:r>
    </w:p>
    <w:p w:rsidRPr="00870237" w:rsidR="00870237" w:rsidP="00870237" w:rsidRDefault="00870237">
      <w:pPr>
        <w:spacing w:after="0" w:line="240" w:lineRule="auto"/>
        <w:jc w:val="both"/>
        <w:rPr>
          <w:rFonts w:eastAsia="Times New Roman" w:cs="Arial"/>
          <w:szCs w:val="24"/>
          <w:lang w:eastAsia="hr-HR"/>
        </w:rPr>
      </w:pPr>
    </w:p>
    <w:p w:rsidRPr="00870237" w:rsidR="00870237" w:rsidP="00870237" w:rsidRDefault="00870237">
      <w:pPr>
        <w:spacing w:after="0" w:line="240" w:lineRule="auto"/>
        <w:jc w:val="both"/>
        <w:rPr>
          <w:rFonts w:eastAsia="Times New Roman" w:cs="Arial"/>
          <w:szCs w:val="24"/>
          <w:lang w:eastAsia="hr-HR"/>
        </w:rPr>
      </w:pPr>
      <w:r w:rsidRPr="00870237">
        <w:rPr>
          <w:rFonts w:eastAsia="Times New Roman" w:cs="Arial"/>
          <w:szCs w:val="24"/>
          <w:lang w:eastAsia="hr-HR"/>
        </w:rPr>
        <w:tab/>
        <w:t>Stečajni upravitelj usmeno izlaže kao u pisanom izvješću podnesenom za ovo ročište, kako slijedi:</w:t>
      </w:r>
    </w:p>
    <w:p w:rsidRPr="00870237" w:rsidR="00870237" w:rsidP="00870237" w:rsidRDefault="00870237">
      <w:pPr>
        <w:spacing w:after="0" w:line="240" w:lineRule="auto"/>
        <w:ind w:left="720"/>
        <w:contextualSpacing/>
        <w:jc w:val="both"/>
        <w:rPr>
          <w:rFonts w:eastAsia="Times New Roman" w:cs="Arial"/>
          <w:color w:val="548DD4"/>
          <w:szCs w:val="24"/>
          <w:lang w:eastAsia="hr-HR"/>
        </w:rPr>
      </w:pPr>
    </w:p>
    <w:p w:rsidR="00870237" w:rsidP="00870237" w:rsidRDefault="00673AC4">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Poznato je da stečajnu masu čini vozilo – teretni automobil, podaci kao u pisanom izvješću, koje mi do sada nije predano u posjed.</w:t>
      </w:r>
    </w:p>
    <w:p w:rsidR="00673AC4" w:rsidP="00870237" w:rsidRDefault="00673AC4">
      <w:pPr>
        <w:spacing w:after="0" w:line="240" w:lineRule="auto"/>
        <w:jc w:val="both"/>
        <w:rPr>
          <w:rFonts w:eastAsia="Times New Roman" w:cs="Arial"/>
          <w:color w:val="000000"/>
          <w:szCs w:val="24"/>
          <w:lang w:eastAsia="hr-HR"/>
        </w:rPr>
      </w:pPr>
    </w:p>
    <w:p w:rsidRPr="00870237" w:rsidR="00673AC4" w:rsidP="00870237" w:rsidRDefault="00673AC4">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Na upit zastupnika Republike Hrvatske izjavljujem da nisam uspjela stupiti u kontakt sa zakonskom zastupnicom dužnika do otvaranja stečajnog postupka te nije mi predana nikakva financijska dokumentacija. Predložiti ću sudu da naloži zakonskoj zastupnici da mi dostavi financijsku dokumentaciju. Bez te dokumentacije ne mogu se očitovati o postojanju i osnovanosti tražbina prema trećim osobama.</w:t>
      </w:r>
      <w:r w:rsidR="000641D4">
        <w:rPr>
          <w:rFonts w:eastAsia="Times New Roman" w:cs="Arial"/>
          <w:color w:val="000000"/>
          <w:szCs w:val="24"/>
          <w:lang w:eastAsia="hr-HR"/>
        </w:rPr>
        <w:t xml:space="preserve"> Pribaviti ću od Centra za vozila Hrvatska i od Porezne uprave podatak o vrijednosti predmetnog vozila.</w:t>
      </w:r>
    </w:p>
    <w:p w:rsidRPr="00870237" w:rsidR="00870237" w:rsidP="00870237" w:rsidRDefault="00870237">
      <w:pPr>
        <w:spacing w:after="0" w:line="240" w:lineRule="auto"/>
        <w:jc w:val="both"/>
        <w:rPr>
          <w:rFonts w:eastAsia="Times New Roman" w:cs="Arial"/>
          <w:color w:val="000000"/>
          <w:szCs w:val="24"/>
          <w:lang w:eastAsia="hr-HR"/>
        </w:rPr>
      </w:pPr>
    </w:p>
    <w:p w:rsidR="001F0797" w:rsidP="00870237" w:rsidRDefault="001F0797">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Pristupili su Miroslav Vukančić i Lara Rajko Vukančić koji izjavljuju da je do stečaja zapravo i došlo iz razloga što ured koji je vodio knjigovodstvo za dužnika nije predao financijska izvješća, točno je da mi nismo redovito plaćali usluge servisu u zadnje vrijeme nakon što smo ostajali bez radnika te posljedično nismo dobivali nove poslove. Društvo se bavilo projektiranjem i građevinskim poslovima. Upućuju se da stečajnoj upraviteljici daju kontakt kako bi ona mogla zatražiti podatke i dokumentaciju potrebne za vođenje stečajnog postupka</w:t>
      </w:r>
      <w:r w:rsidR="0038633A">
        <w:rPr>
          <w:rFonts w:eastAsia="Times New Roman" w:cs="Arial"/>
          <w:color w:val="000000"/>
          <w:szCs w:val="24"/>
          <w:lang w:eastAsia="hr-HR"/>
        </w:rPr>
        <w:t>. Pribavili smo procjenu vozila koju je sačinio ovlašteni vještak kojeg smo našli putem interneta. Procjena je data sa PDV-om u ukupnom iznosu od 4.880,31 eura. Procjenu pokazujem stečajnoj upraviteljici. Društvo nema nenaplaćenih tražbina s obzirom da smo uglavnom poslovali sa Gradom Umagom.</w:t>
      </w:r>
    </w:p>
    <w:p w:rsidR="0038633A" w:rsidP="00870237" w:rsidRDefault="0038633A">
      <w:pPr>
        <w:spacing w:after="0" w:line="240" w:lineRule="auto"/>
        <w:jc w:val="both"/>
        <w:rPr>
          <w:rFonts w:eastAsia="Times New Roman" w:cs="Arial"/>
          <w:color w:val="000000"/>
          <w:szCs w:val="24"/>
          <w:lang w:eastAsia="hr-HR"/>
        </w:rPr>
      </w:pPr>
    </w:p>
    <w:p w:rsidR="0038633A" w:rsidP="0038633A" w:rsidRDefault="0038633A">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Na upit zastupnika Republike Hrvatske izjavljujem da u ovom trenutku, bez knjigovođe, ne mogu odgovoriti što je knjiženo pod stavkom da je društvo dalo zajam od 42.816,00 eura.</w:t>
      </w:r>
    </w:p>
    <w:p w:rsidR="0038633A" w:rsidP="0038633A" w:rsidRDefault="0038633A">
      <w:pPr>
        <w:spacing w:after="0" w:line="240" w:lineRule="auto"/>
        <w:ind w:firstLine="708"/>
        <w:jc w:val="both"/>
        <w:rPr>
          <w:rFonts w:eastAsia="Times New Roman" w:cs="Arial"/>
          <w:color w:val="000000"/>
          <w:szCs w:val="24"/>
          <w:lang w:eastAsia="hr-HR"/>
        </w:rPr>
      </w:pPr>
    </w:p>
    <w:p w:rsidRPr="00870237" w:rsidR="0038633A" w:rsidP="0038633A" w:rsidRDefault="0038633A">
      <w:pPr>
        <w:spacing w:after="0" w:line="240" w:lineRule="auto"/>
        <w:ind w:firstLine="708"/>
        <w:jc w:val="both"/>
        <w:rPr>
          <w:rFonts w:eastAsia="Times New Roman" w:cs="Arial"/>
          <w:szCs w:val="24"/>
          <w:lang w:eastAsia="hr-HR"/>
        </w:rPr>
      </w:pPr>
      <w:r w:rsidRPr="00870237">
        <w:rPr>
          <w:rFonts w:eastAsia="Times New Roman" w:cs="Arial"/>
          <w:szCs w:val="24"/>
          <w:lang w:eastAsia="hr-HR"/>
        </w:rPr>
        <w:t xml:space="preserve">Sutkinja donosi </w:t>
      </w:r>
    </w:p>
    <w:p w:rsidRPr="00870237" w:rsidR="0038633A" w:rsidP="0038633A" w:rsidRDefault="0038633A">
      <w:pPr>
        <w:spacing w:after="0" w:line="240" w:lineRule="auto"/>
        <w:jc w:val="center"/>
        <w:rPr>
          <w:rFonts w:eastAsia="Times New Roman" w:cs="Arial"/>
          <w:szCs w:val="24"/>
          <w:lang w:eastAsia="hr-HR"/>
        </w:rPr>
      </w:pPr>
    </w:p>
    <w:p w:rsidRPr="00870237" w:rsidR="0038633A" w:rsidP="0038633A" w:rsidRDefault="0038633A">
      <w:pPr>
        <w:spacing w:after="0" w:line="240" w:lineRule="auto"/>
        <w:jc w:val="center"/>
        <w:rPr>
          <w:rFonts w:eastAsia="Times New Roman" w:cs="Arial"/>
          <w:szCs w:val="24"/>
          <w:lang w:eastAsia="hr-HR"/>
        </w:rPr>
      </w:pPr>
      <w:r w:rsidRPr="00870237">
        <w:rPr>
          <w:rFonts w:eastAsia="Times New Roman" w:cs="Arial"/>
          <w:szCs w:val="24"/>
          <w:lang w:eastAsia="hr-HR"/>
        </w:rPr>
        <w:t>r j e š e nj e</w:t>
      </w:r>
    </w:p>
    <w:p w:rsidR="0038633A" w:rsidP="0038633A" w:rsidRDefault="0038633A">
      <w:pPr>
        <w:spacing w:after="0" w:line="240" w:lineRule="auto"/>
        <w:ind w:firstLine="708"/>
        <w:jc w:val="both"/>
        <w:rPr>
          <w:rFonts w:eastAsia="Times New Roman" w:cs="Arial"/>
          <w:color w:val="000000"/>
          <w:szCs w:val="24"/>
          <w:lang w:eastAsia="hr-HR"/>
        </w:rPr>
      </w:pPr>
    </w:p>
    <w:p w:rsidR="0038633A" w:rsidP="0038633A" w:rsidRDefault="0038633A">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Nalaže se zakonskoj zastupnici dužnika da u roku od 8 dana preda stečajnoj upraviteljici svu financijsku dokumentaciju dužnika te osobito onu koju će pojedinačno navesti stečajna upraviteljica odnosno navesti kod koga se financijska dokumentacija nalazi. U istom roku potrebno je predati stečajnoj upraviteljici posjed vozila kako je to naloženo rješenjem ovoga suda St-2/2025-30 od 4. lipnja 2025.</w:t>
      </w:r>
    </w:p>
    <w:p w:rsidR="003D4F71" w:rsidP="0038633A" w:rsidRDefault="003D4F71">
      <w:pPr>
        <w:spacing w:after="0" w:line="240" w:lineRule="auto"/>
        <w:ind w:firstLine="708"/>
        <w:jc w:val="both"/>
        <w:rPr>
          <w:rFonts w:eastAsia="Times New Roman" w:cs="Arial"/>
          <w:color w:val="000000"/>
          <w:szCs w:val="24"/>
          <w:lang w:eastAsia="hr-HR"/>
        </w:rPr>
      </w:pPr>
    </w:p>
    <w:p w:rsidR="003D4F71" w:rsidP="0038633A" w:rsidRDefault="003D4F71">
      <w:pPr>
        <w:spacing w:after="0" w:line="240" w:lineRule="auto"/>
        <w:ind w:firstLine="708"/>
        <w:jc w:val="both"/>
        <w:rPr>
          <w:rFonts w:eastAsia="Times New Roman" w:cs="Arial"/>
          <w:color w:val="000000"/>
          <w:szCs w:val="24"/>
          <w:lang w:eastAsia="hr-HR"/>
        </w:rPr>
      </w:pPr>
      <w:r>
        <w:rPr>
          <w:rFonts w:eastAsia="Times New Roman" w:cs="Arial"/>
          <w:color w:val="000000"/>
          <w:szCs w:val="24"/>
          <w:lang w:eastAsia="hr-HR"/>
        </w:rPr>
        <w:t>Na upit izjavljuju da se vozilo nalazi na adresi Sveti Benedikt 85, ili nova adresa Ledine 2, Dajla.</w:t>
      </w:r>
      <w:r w:rsidR="00AC5A90">
        <w:rPr>
          <w:rFonts w:eastAsia="Times New Roman" w:cs="Arial"/>
          <w:color w:val="000000"/>
          <w:szCs w:val="24"/>
          <w:lang w:eastAsia="hr-HR"/>
        </w:rPr>
        <w:t xml:space="preserve"> Vozilo je neregistrirano od kraja veljače 2025. Nalazi se na parkingu ispred naše privatne kuće.</w:t>
      </w:r>
    </w:p>
    <w:p w:rsidR="0038633A" w:rsidP="00870237" w:rsidRDefault="0038633A">
      <w:pPr>
        <w:spacing w:after="0" w:line="240" w:lineRule="auto"/>
        <w:jc w:val="both"/>
        <w:rPr>
          <w:rFonts w:eastAsia="Times New Roman" w:cs="Arial"/>
          <w:color w:val="000000"/>
          <w:szCs w:val="24"/>
          <w:lang w:eastAsia="hr-HR"/>
        </w:rPr>
      </w:pPr>
    </w:p>
    <w:p w:rsidR="0038633A" w:rsidP="00870237" w:rsidRDefault="003D7D75">
      <w:pPr>
        <w:spacing w:after="0" w:line="240" w:lineRule="auto"/>
        <w:jc w:val="both"/>
        <w:rPr>
          <w:rFonts w:eastAsia="Times New Roman" w:cs="Arial"/>
          <w:color w:val="000000"/>
          <w:szCs w:val="24"/>
          <w:lang w:eastAsia="hr-HR"/>
        </w:rPr>
      </w:pPr>
      <w:r>
        <w:rPr>
          <w:rFonts w:eastAsia="Times New Roman" w:cs="Arial"/>
          <w:color w:val="000000"/>
          <w:szCs w:val="24"/>
          <w:lang w:eastAsia="hr-HR"/>
        </w:rPr>
        <w:tab/>
        <w:t xml:space="preserve">Zastupnik vjerovnika Republike Hrvatske izjavljuje da inzistira na tome da se stečajnoj upraviteljici dostavi potrebna financijska dokumentacija radi davanja izvješća, posebno iz razloga što je na račun društva bilo uplaćeno 106.225,26 eura u periodu od 2021. do 2022. a nema podataka što je s tim novcem. Također za sada nisu data adekvatna objašnjenja vezano za iskazani zajam od 42.816,00 eura, te je potrebno predočiti financijsku dokumentaciju odnosno ugovore. Ukoliko se navedene okolnosti </w:t>
      </w:r>
      <w:r w:rsidR="00050DCE">
        <w:rPr>
          <w:rFonts w:eastAsia="Times New Roman" w:cs="Arial"/>
          <w:color w:val="000000"/>
          <w:szCs w:val="24"/>
          <w:lang w:eastAsia="hr-HR"/>
        </w:rPr>
        <w:t>ne budu opravdale dokumentacijom predlaže se da stečajna upraviteljica podnese kaznenu prijavu a u protivnom će to učiniti ovaj vjerovnik.</w:t>
      </w:r>
    </w:p>
    <w:p w:rsidRPr="00870237" w:rsidR="003D7D75" w:rsidP="00870237" w:rsidRDefault="003D7D75">
      <w:pPr>
        <w:spacing w:after="0" w:line="240" w:lineRule="auto"/>
        <w:jc w:val="both"/>
        <w:rPr>
          <w:rFonts w:eastAsia="Times New Roman" w:cs="Arial"/>
          <w:color w:val="000000"/>
          <w:szCs w:val="24"/>
          <w:lang w:eastAsia="hr-HR"/>
        </w:rPr>
      </w:pPr>
    </w:p>
    <w:p w:rsidRPr="00870237" w:rsidR="00870237" w:rsidP="00870237" w:rsidRDefault="00870237">
      <w:pPr>
        <w:spacing w:after="0" w:line="240" w:lineRule="auto"/>
        <w:jc w:val="both"/>
        <w:rPr>
          <w:rFonts w:eastAsia="Times New Roman" w:cs="Arial"/>
          <w:color w:val="000000"/>
          <w:szCs w:val="24"/>
          <w:lang w:eastAsia="hr-HR"/>
        </w:rPr>
      </w:pPr>
      <w:r w:rsidRPr="00870237">
        <w:rPr>
          <w:rFonts w:eastAsia="Times New Roman" w:cs="Arial"/>
          <w:color w:val="000000"/>
          <w:szCs w:val="24"/>
          <w:lang w:eastAsia="hr-HR"/>
        </w:rPr>
        <w:tab/>
        <w:t xml:space="preserve">Skupština vjerovnika jednoglasno donosi sljedeće odluke: </w:t>
      </w:r>
    </w:p>
    <w:p w:rsidRPr="00870237" w:rsidR="00870237" w:rsidP="00870237" w:rsidRDefault="00870237">
      <w:pPr>
        <w:spacing w:after="0" w:line="240" w:lineRule="auto"/>
        <w:jc w:val="both"/>
        <w:rPr>
          <w:rFonts w:eastAsia="Times New Roman" w:cs="Arial"/>
          <w:color w:val="000000"/>
          <w:szCs w:val="24"/>
          <w:lang w:eastAsia="hr-HR"/>
        </w:rPr>
      </w:pPr>
    </w:p>
    <w:p w:rsidRPr="000641D4" w:rsidR="00870237" w:rsidP="00870237" w:rsidRDefault="00870237">
      <w:pPr>
        <w:widowControl w:val="false"/>
        <w:numPr>
          <w:ilvl w:val="0"/>
          <w:numId w:val="1"/>
        </w:numPr>
        <w:suppressAutoHyphens/>
        <w:spacing w:after="60" w:line="240" w:lineRule="auto"/>
        <w:jc w:val="both"/>
        <w:rPr>
          <w:rFonts w:eastAsia="Times New Roman" w:cs="Arial"/>
          <w:szCs w:val="24"/>
          <w:lang w:eastAsia="hr-HR"/>
        </w:rPr>
      </w:pPr>
      <w:r w:rsidRPr="000641D4">
        <w:rPr>
          <w:rFonts w:eastAsia="Times New Roman" w:cs="Arial"/>
          <w:szCs w:val="24"/>
          <w:lang w:eastAsia="hr-HR"/>
        </w:rPr>
        <w:t>Prihvaća se izvješće stečajnog upravitelja.</w:t>
      </w:r>
    </w:p>
    <w:p w:rsidRPr="000641D4" w:rsidR="00870237" w:rsidP="00870237" w:rsidRDefault="00870237">
      <w:pPr>
        <w:widowControl w:val="false"/>
        <w:numPr>
          <w:ilvl w:val="0"/>
          <w:numId w:val="1"/>
        </w:numPr>
        <w:suppressAutoHyphens/>
        <w:spacing w:after="60" w:line="240" w:lineRule="auto"/>
        <w:jc w:val="both"/>
        <w:rPr>
          <w:rFonts w:eastAsia="Times New Roman" w:cs="Arial"/>
          <w:szCs w:val="24"/>
          <w:lang w:eastAsia="hr-HR"/>
        </w:rPr>
      </w:pPr>
      <w:r w:rsidRPr="000641D4">
        <w:rPr>
          <w:rFonts w:eastAsia="Times New Roman" w:cs="Arial"/>
          <w:szCs w:val="24"/>
          <w:lang w:eastAsia="hr-HR"/>
        </w:rPr>
        <w:t>Poslovanje se neće nastaviti.</w:t>
      </w:r>
    </w:p>
    <w:p w:rsidRPr="000641D4" w:rsidR="00870237" w:rsidP="00870237" w:rsidRDefault="00870237">
      <w:pPr>
        <w:widowControl w:val="false"/>
        <w:numPr>
          <w:ilvl w:val="0"/>
          <w:numId w:val="1"/>
        </w:numPr>
        <w:suppressAutoHyphens/>
        <w:spacing w:after="60" w:line="240" w:lineRule="auto"/>
        <w:jc w:val="both"/>
        <w:rPr>
          <w:rFonts w:eastAsia="Times New Roman" w:cs="Arial"/>
          <w:szCs w:val="24"/>
          <w:lang w:eastAsia="hr-HR"/>
        </w:rPr>
      </w:pPr>
      <w:r w:rsidRPr="000641D4">
        <w:rPr>
          <w:rFonts w:eastAsia="Times New Roman" w:cs="Arial"/>
          <w:szCs w:val="24"/>
          <w:lang w:eastAsia="hr-HR"/>
        </w:rPr>
        <w:t>Neće se osnivati odbor vjerovnika.</w:t>
      </w:r>
    </w:p>
    <w:p w:rsidRPr="000641D4" w:rsidR="00870237" w:rsidP="00870237" w:rsidRDefault="00870237">
      <w:pPr>
        <w:widowControl w:val="false"/>
        <w:numPr>
          <w:ilvl w:val="0"/>
          <w:numId w:val="1"/>
        </w:numPr>
        <w:suppressAutoHyphens/>
        <w:spacing w:after="60" w:line="240" w:lineRule="auto"/>
        <w:jc w:val="both"/>
        <w:rPr>
          <w:rFonts w:eastAsia="Times New Roman" w:cs="Arial"/>
          <w:szCs w:val="24"/>
          <w:lang w:eastAsia="hr-HR"/>
        </w:rPr>
      </w:pPr>
      <w:r w:rsidRPr="000641D4">
        <w:rPr>
          <w:rFonts w:eastAsia="Times New Roman" w:cs="Arial"/>
          <w:szCs w:val="24"/>
          <w:lang w:eastAsia="hr-HR"/>
        </w:rPr>
        <w:t xml:space="preserve">Nema potrebe za pristupanju pripreme stečajnog plana. </w:t>
      </w:r>
    </w:p>
    <w:p w:rsidRPr="000641D4" w:rsidR="00870237" w:rsidP="00870237" w:rsidRDefault="00870237">
      <w:pPr>
        <w:widowControl w:val="false"/>
        <w:numPr>
          <w:ilvl w:val="0"/>
          <w:numId w:val="1"/>
        </w:numPr>
        <w:suppressAutoHyphens/>
        <w:spacing w:after="60" w:line="240" w:lineRule="auto"/>
        <w:jc w:val="both"/>
        <w:rPr>
          <w:rFonts w:eastAsia="Times New Roman" w:cs="Arial"/>
          <w:szCs w:val="24"/>
          <w:lang w:eastAsia="hr-HR"/>
        </w:rPr>
      </w:pPr>
      <w:r w:rsidRPr="000641D4">
        <w:rPr>
          <w:rFonts w:eastAsia="Times New Roman" w:cs="Arial"/>
          <w:szCs w:val="24"/>
          <w:lang w:eastAsia="hr-HR"/>
        </w:rPr>
        <w:t xml:space="preserve">Prihvaća se </w:t>
      </w:r>
      <w:r w:rsidRPr="000641D4" w:rsidR="000641D4">
        <w:rPr>
          <w:rFonts w:eastAsia="Times New Roman" w:cs="Arial"/>
          <w:szCs w:val="24"/>
          <w:lang w:eastAsia="hr-HR"/>
        </w:rPr>
        <w:t>predračun</w:t>
      </w:r>
      <w:r w:rsidRPr="000641D4">
        <w:rPr>
          <w:rFonts w:eastAsia="Times New Roman" w:cs="Arial"/>
          <w:szCs w:val="24"/>
          <w:lang w:eastAsia="hr-HR"/>
        </w:rPr>
        <w:t xml:space="preserve"> troškova stečajnog upravitelja.</w:t>
      </w:r>
    </w:p>
    <w:p w:rsidRPr="00870237" w:rsidR="00870237" w:rsidP="00870237" w:rsidRDefault="00870237">
      <w:pPr>
        <w:spacing w:after="0" w:line="240" w:lineRule="auto"/>
        <w:jc w:val="both"/>
        <w:rPr>
          <w:rFonts w:eastAsia="Times New Roman" w:cs="Arial"/>
          <w:color w:val="E36C0A"/>
          <w:szCs w:val="24"/>
          <w:lang w:eastAsia="hr-HR"/>
        </w:rPr>
      </w:pPr>
    </w:p>
    <w:p w:rsidRPr="00870237" w:rsidR="00870237" w:rsidP="00870237" w:rsidRDefault="00870237">
      <w:pPr>
        <w:spacing w:after="0" w:line="240" w:lineRule="auto"/>
        <w:jc w:val="both"/>
        <w:rPr>
          <w:rFonts w:eastAsia="Times New Roman" w:cs="Arial"/>
          <w:color w:val="000000"/>
          <w:szCs w:val="24"/>
          <w:lang w:eastAsia="hr-HR"/>
        </w:rPr>
      </w:pPr>
    </w:p>
    <w:p w:rsidRPr="00A8068B" w:rsidR="00870237" w:rsidP="00870237" w:rsidRDefault="00870237">
      <w:pPr>
        <w:tabs>
          <w:tab w:val="left" w:pos="0"/>
        </w:tabs>
        <w:spacing w:after="0" w:line="240" w:lineRule="atLeast"/>
        <w:jc w:val="both"/>
        <w:rPr>
          <w:rFonts w:eastAsia="Times New Roman" w:cs="Arial"/>
          <w:szCs w:val="24"/>
          <w:lang w:eastAsia="hr-HR"/>
        </w:rPr>
      </w:pPr>
      <w:r w:rsidRPr="00A8068B">
        <w:rPr>
          <w:rFonts w:eastAsia="Times New Roman" w:cs="Arial"/>
          <w:szCs w:val="24"/>
          <w:lang w:eastAsia="hr-HR"/>
        </w:rPr>
        <w:tab/>
        <w:t xml:space="preserve">S obzirom da se ročište održava </w:t>
      </w:r>
      <w:r w:rsidRPr="00A8068B" w:rsidR="000641D4">
        <w:rPr>
          <w:rFonts w:eastAsia="Times New Roman" w:cs="Arial"/>
          <w:szCs w:val="24"/>
          <w:lang w:eastAsia="hr-HR"/>
        </w:rPr>
        <w:t>i na daljinu, nazočan na daljinu potvrđuje</w:t>
      </w:r>
      <w:r w:rsidRPr="00A8068B">
        <w:rPr>
          <w:rFonts w:eastAsia="Times New Roman" w:cs="Arial"/>
          <w:szCs w:val="24"/>
          <w:lang w:eastAsia="hr-HR"/>
        </w:rPr>
        <w:t xml:space="preserve"> da </w:t>
      </w:r>
      <w:r w:rsidRPr="00A8068B" w:rsidR="000641D4">
        <w:rPr>
          <w:rFonts w:eastAsia="Times New Roman" w:cs="Arial"/>
          <w:szCs w:val="24"/>
          <w:lang w:eastAsia="hr-HR"/>
        </w:rPr>
        <w:t>je tijek sastava zapisnika pratio</w:t>
      </w:r>
      <w:r w:rsidRPr="00A8068B">
        <w:rPr>
          <w:rFonts w:eastAsia="Times New Roman" w:cs="Arial"/>
          <w:szCs w:val="24"/>
          <w:lang w:eastAsia="hr-HR"/>
        </w:rPr>
        <w:t xml:space="preserve"> putem zvučnika i putem </w:t>
      </w:r>
      <w:r w:rsidRPr="00A8068B" w:rsidR="000641D4">
        <w:rPr>
          <w:rFonts w:eastAsia="Times New Roman" w:cs="Arial"/>
          <w:szCs w:val="24"/>
          <w:lang w:eastAsia="hr-HR"/>
        </w:rPr>
        <w:t>ekrana na svojem računalu te da nema</w:t>
      </w:r>
      <w:r w:rsidRPr="00A8068B">
        <w:rPr>
          <w:rFonts w:eastAsia="Times New Roman" w:cs="Arial"/>
          <w:szCs w:val="24"/>
          <w:lang w:eastAsia="hr-HR"/>
        </w:rPr>
        <w:t xml:space="preserve"> prigovora na sastav zapisnika koji neće potpisivati a objaviti će se na e-Oglasnoj ploči suda.</w:t>
      </w:r>
    </w:p>
    <w:p w:rsidRPr="00A8068B" w:rsidR="00870237" w:rsidP="00870237" w:rsidRDefault="00870237">
      <w:pPr>
        <w:tabs>
          <w:tab w:val="left" w:pos="0"/>
        </w:tabs>
        <w:spacing w:after="0" w:line="240" w:lineRule="atLeast"/>
        <w:jc w:val="both"/>
        <w:rPr>
          <w:rFonts w:eastAsia="Times New Roman" w:cs="Arial"/>
          <w:szCs w:val="24"/>
          <w:lang w:eastAsia="hr-HR"/>
        </w:rPr>
      </w:pPr>
    </w:p>
    <w:p w:rsidRPr="00870237" w:rsidR="00870237" w:rsidP="00870237" w:rsidRDefault="00870237">
      <w:pPr>
        <w:spacing w:after="0" w:line="240" w:lineRule="auto"/>
        <w:jc w:val="both"/>
        <w:rPr>
          <w:rFonts w:eastAsia="Times New Roman" w:cs="Arial"/>
          <w:color w:val="000000"/>
          <w:szCs w:val="24"/>
          <w:lang w:eastAsia="hr-HR"/>
        </w:rPr>
      </w:pPr>
    </w:p>
    <w:p w:rsidRPr="00870237" w:rsidR="00870237" w:rsidP="00870237" w:rsidRDefault="00870237">
      <w:pPr>
        <w:spacing w:after="0" w:line="240" w:lineRule="auto"/>
        <w:jc w:val="both"/>
        <w:rPr>
          <w:rFonts w:eastAsia="Times New Roman" w:cs="Arial"/>
          <w:color w:val="000000"/>
          <w:szCs w:val="24"/>
          <w:lang w:eastAsia="hr-HR"/>
        </w:rPr>
      </w:pPr>
    </w:p>
    <w:p w:rsidRPr="00A8068B" w:rsidR="00870237" w:rsidP="00870237" w:rsidRDefault="00870237">
      <w:pPr>
        <w:spacing w:after="0" w:line="240" w:lineRule="auto"/>
        <w:jc w:val="center"/>
        <w:rPr>
          <w:rFonts w:eastAsia="Times New Roman" w:cs="Arial"/>
          <w:szCs w:val="24"/>
          <w:lang w:eastAsia="hr-HR"/>
        </w:rPr>
      </w:pPr>
      <w:r w:rsidRPr="00A8068B">
        <w:rPr>
          <w:rFonts w:eastAsia="Times New Roman" w:cs="Arial"/>
          <w:szCs w:val="24"/>
          <w:lang w:eastAsia="hr-HR"/>
        </w:rPr>
        <w:t xml:space="preserve">Dovršeno u </w:t>
      </w:r>
      <w:r w:rsidRPr="00A8068B" w:rsidR="00A8068B">
        <w:rPr>
          <w:rFonts w:eastAsia="Times New Roman" w:cs="Arial"/>
          <w:szCs w:val="24"/>
          <w:lang w:eastAsia="hr-HR"/>
        </w:rPr>
        <w:t>13:30</w:t>
      </w:r>
      <w:r w:rsidRPr="00A8068B">
        <w:rPr>
          <w:rFonts w:eastAsia="Times New Roman" w:cs="Arial"/>
          <w:szCs w:val="24"/>
          <w:lang w:eastAsia="hr-HR"/>
        </w:rPr>
        <w:t xml:space="preserve"> sati.</w:t>
      </w:r>
    </w:p>
    <w:p w:rsidRPr="00870237" w:rsidR="00870237" w:rsidP="00870237" w:rsidRDefault="00870237">
      <w:pPr>
        <w:spacing w:after="0" w:line="240" w:lineRule="auto"/>
        <w:ind w:firstLine="708"/>
        <w:jc w:val="both"/>
        <w:rPr>
          <w:rFonts w:eastAsia="Times New Roman" w:cs="Arial"/>
          <w:color w:val="000000"/>
          <w:szCs w:val="24"/>
          <w:lang w:eastAsia="hr-HR"/>
        </w:rPr>
      </w:pPr>
    </w:p>
    <w:p w:rsidR="00870237" w:rsidP="00870237" w:rsidRDefault="00870237">
      <w:pPr>
        <w:spacing w:after="0" w:line="240" w:lineRule="auto"/>
        <w:ind w:firstLine="708"/>
        <w:jc w:val="both"/>
        <w:rPr>
          <w:rFonts w:eastAsia="Times New Roman" w:cs="Arial"/>
          <w:color w:val="000000"/>
          <w:szCs w:val="24"/>
          <w:lang w:eastAsia="hr-HR"/>
        </w:rPr>
      </w:pPr>
    </w:p>
    <w:p w:rsidRPr="00870237" w:rsidR="00A8068B" w:rsidP="00870237" w:rsidRDefault="00A8068B">
      <w:pPr>
        <w:spacing w:after="0" w:line="240" w:lineRule="auto"/>
        <w:ind w:firstLine="708"/>
        <w:jc w:val="both"/>
        <w:rPr>
          <w:rFonts w:eastAsia="Times New Roman" w:cs="Arial"/>
          <w:color w:val="000000"/>
          <w:szCs w:val="24"/>
          <w:lang w:eastAsia="hr-HR"/>
        </w:rPr>
      </w:pPr>
    </w:p>
    <w:p w:rsidRPr="00870237" w:rsidR="00870237" w:rsidP="00870237" w:rsidRDefault="00870237">
      <w:pPr>
        <w:spacing w:after="0" w:line="240" w:lineRule="auto"/>
        <w:jc w:val="both"/>
        <w:rPr>
          <w:rFonts w:eastAsia="Times New Roman" w:cs="Arial"/>
          <w:color w:val="000000"/>
          <w:szCs w:val="24"/>
          <w:lang w:eastAsia="hr-HR"/>
        </w:rPr>
      </w:pPr>
      <w:r w:rsidRPr="00870237">
        <w:rPr>
          <w:rFonts w:eastAsia="Times New Roman" w:cs="Arial"/>
          <w:color w:val="000000"/>
          <w:szCs w:val="24"/>
          <w:lang w:eastAsia="hr-HR"/>
        </w:rPr>
        <w:tab/>
      </w:r>
      <w:r w:rsidRPr="00870237">
        <w:rPr>
          <w:rFonts w:eastAsia="Times New Roman" w:cs="Arial"/>
          <w:color w:val="000000"/>
          <w:szCs w:val="24"/>
          <w:lang w:eastAsia="hr-HR"/>
        </w:rPr>
        <w:tab/>
        <w:t xml:space="preserve">                </w:t>
      </w:r>
      <w:r w:rsidRPr="00870237">
        <w:rPr>
          <w:rFonts w:eastAsia="Times New Roman" w:cs="Arial"/>
          <w:color w:val="000000"/>
          <w:szCs w:val="24"/>
          <w:lang w:eastAsia="hr-HR"/>
        </w:rPr>
        <w:tab/>
      </w:r>
      <w:r w:rsidRPr="00870237">
        <w:rPr>
          <w:rFonts w:eastAsia="Times New Roman" w:cs="Arial"/>
          <w:color w:val="000000"/>
          <w:szCs w:val="24"/>
          <w:lang w:eastAsia="hr-HR"/>
        </w:rPr>
        <w:tab/>
        <w:t xml:space="preserve">        Sutkinja</w:t>
      </w:r>
      <w:r w:rsidRPr="00870237">
        <w:rPr>
          <w:rFonts w:eastAsia="Times New Roman" w:cs="Arial"/>
          <w:color w:val="000000"/>
          <w:szCs w:val="24"/>
          <w:lang w:eastAsia="hr-HR"/>
        </w:rPr>
        <w:tab/>
        <w:t xml:space="preserve">               </w:t>
      </w:r>
      <w:r w:rsidR="00A8068B">
        <w:rPr>
          <w:rFonts w:eastAsia="Times New Roman" w:cs="Arial"/>
          <w:color w:val="000000"/>
          <w:szCs w:val="24"/>
          <w:lang w:eastAsia="hr-HR"/>
        </w:rPr>
        <w:t xml:space="preserve">         Stečajna</w:t>
      </w:r>
      <w:r w:rsidRPr="00870237">
        <w:rPr>
          <w:rFonts w:eastAsia="Times New Roman" w:cs="Arial"/>
          <w:color w:val="000000"/>
          <w:szCs w:val="24"/>
          <w:lang w:eastAsia="hr-HR"/>
        </w:rPr>
        <w:t xml:space="preserve"> upravitelj</w:t>
      </w:r>
      <w:r w:rsidR="00A8068B">
        <w:rPr>
          <w:rFonts w:eastAsia="Times New Roman" w:cs="Arial"/>
          <w:color w:val="000000"/>
          <w:szCs w:val="24"/>
          <w:lang w:eastAsia="hr-HR"/>
        </w:rPr>
        <w:t>ica</w:t>
      </w:r>
    </w:p>
    <w:p w:rsidRPr="00870237" w:rsidR="00870237" w:rsidP="00870237" w:rsidRDefault="00870237">
      <w:pPr>
        <w:spacing w:after="0" w:line="240" w:lineRule="auto"/>
        <w:jc w:val="both"/>
        <w:rPr>
          <w:rFonts w:eastAsia="Times New Roman" w:cs="Arial"/>
          <w:color w:val="000000"/>
          <w:szCs w:val="24"/>
          <w:lang w:eastAsia="hr-HR"/>
        </w:rPr>
      </w:pPr>
      <w:r w:rsidRPr="00870237">
        <w:rPr>
          <w:rFonts w:eastAsia="Times New Roman" w:cs="Arial"/>
          <w:color w:val="000000"/>
          <w:szCs w:val="24"/>
          <w:lang w:eastAsia="hr-HR"/>
        </w:rPr>
        <w:tab/>
      </w:r>
    </w:p>
    <w:p w:rsidR="00A8068B" w:rsidP="00870237" w:rsidRDefault="00A8068B">
      <w:pPr>
        <w:spacing w:after="0" w:line="240" w:lineRule="auto"/>
        <w:jc w:val="both"/>
        <w:rPr>
          <w:rFonts w:eastAsia="Times New Roman" w:cs="Arial"/>
          <w:color w:val="000000"/>
          <w:szCs w:val="24"/>
          <w:lang w:eastAsia="hr-HR"/>
        </w:rPr>
      </w:pPr>
    </w:p>
    <w:p w:rsidR="00A8068B" w:rsidP="00870237" w:rsidRDefault="00A8068B">
      <w:pPr>
        <w:spacing w:after="0" w:line="240" w:lineRule="auto"/>
        <w:jc w:val="both"/>
        <w:rPr>
          <w:rFonts w:eastAsia="Times New Roman" w:cs="Arial"/>
          <w:color w:val="000000"/>
          <w:szCs w:val="24"/>
          <w:lang w:eastAsia="hr-HR"/>
        </w:rPr>
      </w:pPr>
    </w:p>
    <w:p w:rsidRPr="00870237" w:rsidR="00870237" w:rsidP="00870237" w:rsidRDefault="00870237">
      <w:pPr>
        <w:spacing w:after="0" w:line="240" w:lineRule="auto"/>
        <w:jc w:val="both"/>
        <w:rPr>
          <w:rFonts w:eastAsia="Times New Roman" w:cs="Arial"/>
          <w:color w:val="000000"/>
          <w:szCs w:val="24"/>
          <w:lang w:eastAsia="hr-HR"/>
        </w:rPr>
      </w:pPr>
      <w:r w:rsidRPr="00870237">
        <w:rPr>
          <w:rFonts w:eastAsia="Times New Roman" w:cs="Arial"/>
          <w:color w:val="000000"/>
          <w:szCs w:val="24"/>
          <w:lang w:eastAsia="hr-HR"/>
        </w:rPr>
        <w:t xml:space="preserve">  </w:t>
      </w:r>
    </w:p>
    <w:p w:rsidR="002410FA" w:rsidP="00A8068B" w:rsidRDefault="00870237">
      <w:pPr>
        <w:spacing w:after="0" w:line="240" w:lineRule="auto"/>
        <w:jc w:val="both"/>
      </w:pPr>
      <w:r w:rsidRPr="00870237">
        <w:rPr>
          <w:rFonts w:eastAsia="Times New Roman" w:cs="Arial"/>
          <w:color w:val="000000"/>
          <w:szCs w:val="24"/>
          <w:lang w:eastAsia="hr-HR"/>
        </w:rPr>
        <w:t xml:space="preserve">                                                            Zapisničarka</w:t>
      </w:r>
      <w:r w:rsidRPr="00870237">
        <w:rPr>
          <w:rFonts w:eastAsia="Times New Roman" w:cs="Arial"/>
          <w:color w:val="000000"/>
          <w:szCs w:val="24"/>
          <w:lang w:eastAsia="hr-HR"/>
        </w:rPr>
        <w:tab/>
      </w:r>
      <w:r w:rsidRPr="00870237">
        <w:rPr>
          <w:rFonts w:eastAsia="Times New Roman" w:cs="Arial"/>
          <w:color w:val="000000"/>
          <w:szCs w:val="24"/>
          <w:lang w:eastAsia="hr-HR"/>
        </w:rPr>
        <w:tab/>
      </w:r>
      <w:r w:rsidRPr="00870237">
        <w:rPr>
          <w:rFonts w:eastAsia="Times New Roman" w:cs="Arial"/>
          <w:color w:val="000000"/>
          <w:szCs w:val="24"/>
          <w:lang w:eastAsia="hr-HR"/>
        </w:rPr>
        <w:tab/>
      </w:r>
      <w:r w:rsidR="001A4E22">
        <w:rPr>
          <w:rFonts w:eastAsia="Times New Roman" w:cs="Arial"/>
          <w:color w:val="000000"/>
          <w:szCs w:val="24"/>
          <w:lang w:eastAsia="hr-HR"/>
        </w:rPr>
        <w:t>Stranke</w:t>
      </w:r>
    </w:p>
    <w:sectPr w:rsidR="002410FA" w:rsidSect="009240C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0237" w:rsidP="00870237" w:rsidRDefault="00870237">
      <w:pPr>
        <w:spacing w:after="0" w:line="240" w:lineRule="auto"/>
      </w:pPr>
      <w:r>
        <w:separator/>
      </w:r>
    </w:p>
  </w:endnote>
  <w:endnote w:type="continuationSeparator" w:id="0">
    <w:p w:rsidR="00870237" w:rsidP="00870237" w:rsidRDefault="0087023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0237" w:rsidP="00870237" w:rsidRDefault="00870237">
      <w:pPr>
        <w:spacing w:after="0" w:line="240" w:lineRule="auto"/>
      </w:pPr>
      <w:r>
        <w:separator/>
      </w:r>
    </w:p>
  </w:footnote>
  <w:footnote w:type="continuationSeparator" w:id="0">
    <w:p w:rsidR="00870237" w:rsidP="00870237" w:rsidRDefault="0087023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87023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F62376">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1703" w:rsidR="00222AA1" w:rsidP="00057337" w:rsidRDefault="00870237">
    <w:pPr>
      <w:pStyle w:val="Zaglavlje"/>
      <w:framePr w:wrap="around" w:hAnchor="margin" w:vAnchor="text" w:xAlign="center" w:y="1"/>
      <w:rPr>
        <w:rStyle w:val="Brojstranice"/>
        <w:rFonts w:cs="Arial"/>
        <w:szCs w:val="24"/>
      </w:rPr>
    </w:pPr>
    <w:r w:rsidRPr="007B1703">
      <w:rPr>
        <w:rStyle w:val="Brojstranice"/>
        <w:rFonts w:cs="Arial"/>
        <w:szCs w:val="24"/>
      </w:rPr>
      <w:fldChar w:fldCharType="begin"/>
    </w:r>
    <w:r w:rsidRPr="007B1703">
      <w:rPr>
        <w:rStyle w:val="Brojstranice"/>
        <w:rFonts w:cs="Arial"/>
        <w:szCs w:val="24"/>
      </w:rPr>
      <w:instrText xml:space="preserve">PAGE  </w:instrText>
    </w:r>
    <w:r w:rsidRPr="007B1703">
      <w:rPr>
        <w:rStyle w:val="Brojstranice"/>
        <w:rFonts w:cs="Arial"/>
        <w:szCs w:val="24"/>
      </w:rPr>
      <w:fldChar w:fldCharType="separate"/>
    </w:r>
    <w:r w:rsidR="00F62376">
      <w:rPr>
        <w:rStyle w:val="Brojstranice"/>
        <w:rFonts w:cs="Arial"/>
        <w:noProof/>
        <w:szCs w:val="24"/>
      </w:rPr>
      <w:t>2</w:t>
    </w:r>
    <w:r w:rsidRPr="007B1703">
      <w:rPr>
        <w:rStyle w:val="Brojstranice"/>
        <w:rFonts w:cs="Arial"/>
        <w:szCs w:val="24"/>
      </w:rPr>
      <w:fldChar w:fldCharType="end"/>
    </w:r>
  </w:p>
  <w:p w:rsidRPr="002D10B8" w:rsidR="00222AA1" w:rsidP="009240C0" w:rsidRDefault="00870237">
    <w:pPr>
      <w:rPr>
        <w:rFonts w:cs="Arial"/>
        <w:b/>
        <w:szCs w:val="24"/>
      </w:rPr>
    </w:pPr>
    <w:r>
      <w:tab/>
    </w:r>
    <w:r>
      <w:tab/>
    </w:r>
    <w:r>
      <w:tab/>
    </w:r>
    <w:r>
      <w:tab/>
    </w:r>
    <w:r>
      <w:tab/>
    </w:r>
    <w:r>
      <w:tab/>
    </w:r>
    <w:r w:rsidRPr="002D10B8">
      <w:rPr>
        <w:rFonts w:cs="Arial"/>
      </w:rPr>
      <w:tab/>
    </w:r>
    <w:r w:rsidRPr="002D10B8">
      <w:rPr>
        <w:rFonts w:cs="Arial"/>
      </w:rPr>
      <w:tab/>
    </w:r>
    <w:r w:rsidRPr="002D10B8">
      <w:rPr>
        <w:rFonts w:cs="Arial"/>
      </w:rPr>
      <w:tab/>
      <w:t xml:space="preserve">             </w:t>
    </w:r>
    <w:r>
      <w:rPr>
        <w:rFonts w:cs="Arial"/>
        <w:szCs w:val="24"/>
      </w:rPr>
      <w:t xml:space="preserve"> </w:t>
    </w:r>
    <w:r w:rsidR="00660D6E">
      <w:rPr>
        <w:rFonts w:cs="Arial"/>
        <w:szCs w:val="24"/>
      </w:rPr>
      <w:t xml:space="preserve">     </w:t>
    </w:r>
    <w:r>
      <w:rPr>
        <w:rFonts w:cs="Arial"/>
        <w:szCs w:val="24"/>
      </w:rPr>
      <w:t>St-2/2025</w:t>
    </w:r>
    <w:r w:rsidRPr="002D10B8">
      <w:rPr>
        <w:rFonts w:cs="Arial"/>
        <w:szCs w:val="24"/>
      </w:rPr>
      <w:t>-</w:t>
    </w:r>
    <w:r w:rsidR="00660D6E">
      <w:rPr>
        <w:rFonts w:cs="Arial"/>
        <w:szCs w:val="24"/>
      </w:rPr>
      <w:t>35</w:t>
    </w:r>
    <w:r w:rsidRPr="002D10B8">
      <w:rPr>
        <w:rFonts w:cs="Arial"/>
        <w:szCs w:val="24"/>
      </w:rPr>
      <w:t xml:space="preserve">   </w:t>
    </w:r>
  </w:p>
  <w:p w:rsidR="00222AA1" w:rsidRDefault="00F62376">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237"/>
    <w:rsid w:val="00050DCE"/>
    <w:rsid w:val="000641D4"/>
    <w:rsid w:val="001852EF"/>
    <w:rsid w:val="001A4E22"/>
    <w:rsid w:val="001F0797"/>
    <w:rsid w:val="002410FA"/>
    <w:rsid w:val="0038633A"/>
    <w:rsid w:val="003D4F71"/>
    <w:rsid w:val="003D7D75"/>
    <w:rsid w:val="00441998"/>
    <w:rsid w:val="00452B26"/>
    <w:rsid w:val="004F699B"/>
    <w:rsid w:val="00570FF4"/>
    <w:rsid w:val="005A0EC7"/>
    <w:rsid w:val="00660D6E"/>
    <w:rsid w:val="00673AC4"/>
    <w:rsid w:val="007F0BFD"/>
    <w:rsid w:val="00870237"/>
    <w:rsid w:val="00A8068B"/>
    <w:rsid w:val="00AC5A90"/>
    <w:rsid w:val="00F62376"/>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39A006D5-6694-4D11-9310-3E92D046D17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87023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70237"/>
  </w:style>
  <w:style w:type="character" w:styleId="Brojstranice">
    <w:name w:val="page number"/>
    <w:basedOn w:val="Zadanifontodlomka"/>
    <w:rsid w:val="00870237"/>
  </w:style>
  <w:style w:type="paragraph" w:styleId="Podnoje">
    <w:name w:val="footer"/>
    <w:basedOn w:val="Normal"/>
    <w:link w:val="PodnojeChar"/>
    <w:uiPriority w:val="99"/>
    <w:unhideWhenUsed/>
    <w:rsid w:val="0087023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70237"/>
  </w:style>
  <w:style w:type="paragraph" w:styleId="Tekstbalonia">
    <w:name w:val="Balloon Text"/>
    <w:basedOn w:val="Normal"/>
    <w:link w:val="TekstbaloniaChar"/>
    <w:uiPriority w:val="99"/>
    <w:semiHidden/>
    <w:unhideWhenUsed/>
    <w:rsid w:val="001A4E22"/>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A4E22"/>
    <w:rPr>
      <w:rFonts w:ascii="Segoe UI" w:hAnsi="Segoe UI" w:cs="Segoe UI"/>
      <w:sz w:val="18"/>
      <w:szCs w:val="18"/>
    </w:rPr>
  </w:style>
  <w:style w:type="character" w:styleId="Tekstrezerviranogmjesta">
    <w:name w:val="Placeholder Text"/>
    <w:basedOn w:val="Zadanifontodlomka"/>
    <w:uiPriority w:val="99"/>
    <w:semiHidden/>
    <w:rsid w:val="00F62376"/>
    <w:rPr>
      <w:color w:val="808080"/>
      <w:bdr w:val="none" w:color="auto" w:sz="0" w:space="0"/>
      <w:shd w:val="clear" w:color="auto" w:fill="auto"/>
    </w:rPr>
  </w:style>
  <w:style w:type="character" w:styleId="eSPISCCParagraphDefaultFont" w:customStyle="true">
    <w:name w:val="eSPIS_CC_Paragraph Default Font"/>
    <w:basedOn w:val="Zadanifontodlomka"/>
    <w:rsid w:val="00F62376"/>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F62376"/>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F62376"/>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F62376"/>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10. lipnja 2025.</izvorni_sadrzaj>
    <derivirana_varijabla naziv="DomainObject.StvarniPocetakDatum_1">10. lipnja 2025.</derivirana_varijabla>
  </DomainObject.StvarniPocetakDatum>
  <DomainObject.StvarniZavrsetakDatum>
    <izvorni_sadrzaj>10. lipnja 2025.</izvorni_sadrzaj>
    <derivirana_varijabla naziv="DomainObject.StvarniZavrsetakDatum_1">10. lipnja 2025.</derivirana_varijabla>
  </DomainObject.StvarniZavrsetakDatum>
  <DomainObject.PlaniraniZavrsetakDatum>
    <izvorni_sadrzaj>10. lipnja 2025.</izvorni_sadrzaj>
    <derivirana_varijabla naziv="DomainObject.PlaniraniZavrsetakDatum_1">10. lipnja 2025.</derivirana_varijabla>
  </DomainObject.PlaniraniZavrsetakDatum>
  <DomainObject.PlaniraniPocetakDatum>
    <izvorni_sadrzaj>10. lipnja 2025.</izvorni_sadrzaj>
    <derivirana_varijabla naziv="DomainObject.PlaniraniPocetakDatum_1">10. lipnja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2025.</izvorni_sadrzaj>
    <derivirana_varijabla naziv="DomainObject.Zapisnik.DatumKreiranja_1">10. lipnja 2025.</derivirana_varijabla>
  </DomainObject.Zapisnik.DatumKreiranja>
  <DomainObject.Zapisnik.ImovinskaKorist>
    <izvorni_sadrzaj/>
    <derivirana_varijabla naziv="DomainObject.Zapisnik.ImovinskaKorist_1"/>
  </DomainObject.Zapisnik.ImovinskaKorist>
  <DomainObject.Zapisnik.Oznaka>
    <izvorni_sadrzaj>St-2/2025-35</izvorni_sadrzaj>
    <derivirana_varijabla naziv="DomainObject.Zapisnik.Oznaka_1">St-2/2025-35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31. prosinca 2024.</izvorni_sadrzaj>
    <derivirana_varijabla naziv="DomainObject.Predmet.DatumIzradeOptuznogAkta_1">31. prosinca 2024.</derivirana_varijabla>
  </DomainObject.Predmet.DatumIzradeOptuznogAkta>
  <DomainObject.Predmet.DatumIzradeOptuznogAktaFormated>
    <izvorni_sadrzaj>31.12.2024.</izvorni_sadrzaj>
    <derivirana_varijabla naziv="DomainObject.Predmet.DatumIzradeOptuznogAktaFormated_1">31.12.2024.</derivirana_varijabla>
  </DomainObject.Predmet.DatumIzradeOptuznogAktaFormated>
  <DomainObject.Predmet.DatumOsnivanja>
    <izvorni_sadrzaj>2. siječnja 2025.</izvorni_sadrzaj>
    <derivirana_varijabla naziv="DomainObject.Predmet.DatumOsnivanja_1">2.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siječnja 2025.</izvorni_sadrzaj>
    <derivirana_varijabla naziv="DomainObject.Predmet.DatumPrimitkaOptuznogAkta_1">2.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St-2/2025</izvorni_sadrzaj>
    <derivirana_varijabla naziv="DomainObject.Predmet.OznakaBroj_1">St-2/2025</derivirana_varijabla>
  </DomainObject.Predmet.OznakaBroj>
  <DomainObject.Predmet.OznakaBrojOptuznogAkta>
    <izvorni_sadrzaj>04-06-24-5501</izvorni_sadrzaj>
    <derivirana_varijabla naziv="DomainObject.Predmet.OznakaBrojOptuznogAkta_1">04-06-24-5501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28.05.2025. zaprimljene prijave tražbina a nalaze se u plavom fasciklu</izvorni_sadrzaj>
    <derivirana_varijabla naziv="DomainObject.Predmet.PrimjedbaSuca_1">Dana 28.05.2025. zaprimljene prijave tražbina a nalaze se u plavom fasciklu</derivirana_varijabla>
  </DomainObject.Predmet.PrimjedbaSuca>
  <DomainObject.Predmet.ProtustrankaFormated>
    <izvorni_sadrzaj>  JASPIS KAIZEN MAG j.d.o.o., UMAG</izvorni_sadrzaj>
    <derivirana_varijabla naziv="DomainObject.Predmet.ProtustrankaFormated_1">  JASPIS KAIZEN MAG j.d.o.o., UMAG</derivirana_varijabla>
  </DomainObject.Predmet.ProtustrankaFormated>
  <DomainObject.Predmet.ProtustrankaFormatedOIB>
    <izvorni_sadrzaj>  JASPIS KAIZEN MAG j.d.o.o., UMAG, OIB 46197343571</izvorni_sadrzaj>
    <derivirana_varijabla naziv="DomainObject.Predmet.ProtustrankaFormatedOIB_1">  JASPIS KAIZEN MAG j.d.o.o., UMAG, OIB 46197343571</derivirana_varijabla>
  </DomainObject.Predmet.ProtustrankaFormatedOIB>
  <DomainObject.Predmet.ProtustrankaFormatedWithAdress>
    <izvorni_sadrzaj> JASPIS KAIZEN MAG j.d.o.o., UMAG, Šetalište Vladimira Gortana - Viale Vladimir Gortan 14, 52470 Umag</izvorni_sadrzaj>
    <derivirana_varijabla naziv="DomainObject.Predmet.ProtustrankaFormatedWithAdress_1"> JASPIS KAIZEN MAG j.d.o.o., UMAG, Šetalište Vladimira Gortana - Viale Vladimir Gortan 14, 52470 Umag</derivirana_varijabla>
  </DomainObject.Predmet.ProtustrankaFormatedWithAdress>
  <DomainObject.Predmet.ProtustrankaFormatedWithAdressOIB>
    <izvorni_sadrzaj> JASPIS KAIZEN MAG j.d.o.o., UMAG, OIB 46197343571, Šetalište Vladimira Gortana - Viale Vladimir Gortan 14, 52470 Umag</izvorni_sadrzaj>
    <derivirana_varijabla naziv="DomainObject.Predmet.ProtustrankaFormatedWithAdressOIB_1"> JASPIS KAIZEN MAG j.d.o.o., UMAG, OIB 46197343571, Šetalište Vladimira Gortana - Viale Vladimir Gortan 14, 52470 Umag</derivirana_varijabla>
  </DomainObject.Predmet.ProtustrankaFormatedWithAdressOIB>
  <DomainObject.Predmet.ProtustrankaWithAdress>
    <izvorni_sadrzaj>JASPIS KAIZEN MAG j.d.o.o., UMAG Šetalište Vladimira Gortana - Viale Vladimir Gortan 14, 52470 Umag</izvorni_sadrzaj>
    <derivirana_varijabla naziv="DomainObject.Predmet.ProtustrankaWithAdress_1">JASPIS KAIZEN MAG j.d.o.o., UMAG Šetalište Vladimira Gortana - Viale Vladimir Gortan 14, 52470 Umag</derivirana_varijabla>
  </DomainObject.Predmet.ProtustrankaWithAdress>
  <DomainObject.Predmet.ProtustrankaWithAdressOIB>
    <izvorni_sadrzaj>JASPIS KAIZEN MAG j.d.o.o., UMAG, OIB 46197343571, Šetalište Vladimira Gortana - Viale Vladimir Gortan 14, 52470 Umag</izvorni_sadrzaj>
    <derivirana_varijabla naziv="DomainObject.Predmet.ProtustrankaWithAdressOIB_1">JASPIS KAIZEN MAG j.d.o.o., UMAG, OIB 46197343571, Šetalište Vladimira Gortana - Viale Vladimir Gortan 14, 52470 Umag</derivirana_varijabla>
  </DomainObject.Predmet.ProtustrankaWithAdressOIB>
  <DomainObject.Predmet.ProtustrankaNazivFormated>
    <izvorni_sadrzaj>JASPIS KAIZEN MAG j.d.o.o., UMAG</izvorni_sadrzaj>
    <derivirana_varijabla naziv="DomainObject.Predmet.ProtustrankaNazivFormated_1">JASPIS KAIZEN MAG j.d.o.o., UMAG</derivirana_varijabla>
  </DomainObject.Predmet.ProtustrankaNazivFormated>
  <DomainObject.Predmet.ProtustrankaNazivFormatedOIB>
    <izvorni_sadrzaj>JASPIS KAIZEN MAG j.d.o.o., UMAG, OIB 46197343571</izvorni_sadrzaj>
    <derivirana_varijabla naziv="DomainObject.Predmet.ProtustrankaNazivFormatedOIB_1">JASPIS KAIZEN MAG j.d.o.o., UMAG, OIB 46197343571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 ISTARSKA KREDITNA BANKA UMAG  dioničko društvo; Addiko Bank dioničko društvo</izvorni_sadrzaj>
    <derivirana_varijabla naziv="DomainObject.Predmet.StrankaFormated_1">  Financijska agencija (FINA); ERSTE&amp;STEIERMÄRKISCHE BANKA dioničko društvo; ISTARSKA KREDITNA BANKA UMAG  dioničko društvo; Addiko Bank dioničko društvo</derivirana_varijabla>
  </DomainObject.Predmet.StrankaFormated>
  <DomainObject.Predmet.StrankaFormatedOIB>
    <izvorni_sadrzaj>  Financijska agencija (FINA), OIB 85821130368; ERSTE&amp;STEIERMÄRKISCHE BANKA dioničko društvo, OIB 23057039320; ISTARSKA KREDITNA BANKA UMAG  dioničko društvo, OIB 65723536010; Addiko Bank dioničko društvo, OIB 14036333877</izvorni_sadrzaj>
    <derivirana_varijabla naziv="DomainObject.Predmet.StrankaFormatedOIB_1">  Financijska agencija (FINA), OIB 85821130368; ERSTE&amp;STEIERMÄRKISCHE BANKA dioničko društvo, OIB 23057039320; ISTARSKA KREDITNA BANKA UMAG  dioničko društvo, OIB 65723536010; Addiko Bank dioničko društvo, OIB 14036333877</derivirana_varijabla>
  </DomainObject.Predmet.StrankaFormatedOIB>
  <DomainObject.Predmet.StrankaFormatedWithAdress>
    <izvorni_sadrzaj> Financijska agencija (FINA), Ulica grada Vukovara 70, 10000 Zagreb; ERSTE&amp;STEIERMÄRKISCHE BANKA dioničko društvo, Jadranski trg 3a, 51000 Rijeka; ISTARSKA KREDITNA BANKA UMAG  dioničko društvo, Ulica Ernesta Miloša - Via Ernest Miloš 1, 52470 Umag; Addiko Bank dioničko društvo, Slavonska avenija 6, 10000 Zagreb</izvorni_sadrzaj>
    <derivirana_varijabla naziv="DomainObject.Predmet.StrankaFormatedWithAdress_1"> Financijska agencija (FINA), Ulica grada Vukovara 70, 10000 Zagreb; ERSTE&amp;STEIERMÄRKISCHE BANKA dioničko društvo, Jadranski trg 3a, 51000 Rijeka; ISTARSKA KREDITNA BANKA UMAG  dioničko društvo, Ulica Ernesta Miloša - Via Ernest Miloš 1, 52470 Umag; Addiko Bank dioničko društvo, Slavonska avenija 6, 10000 Zagreb</derivirana_varijabla>
  </DomainObject.Predmet.StrankaFormatedWithAdress>
  <DomainObject.Predmet.StrankaFormatedWithAdressOIB>
    <izvorni_sadrzaj> Financijska agencija (FINA), OIB 85821130368, Ulica grada Vukovara 70, 10000 Zagreb; ERSTE&amp;STEIERMÄRKISCHE BANKA dioničko društvo, OIB 23057039320, Jadranski trg 3a, 51000 Rijeka; ISTARSKA KREDITNA BANKA UMAG  dioničko društvo, OIB 65723536010, Ulica Ernesta Miloša - Via Ernest Miloš 1, 52470 Umag; Addiko Bank dioničko društvo, OIB 14036333877, Slavonska avenija 6, 10000 Zagreb</izvorni_sadrzaj>
    <derivirana_varijabla naziv="DomainObject.Predmet.StrankaFormatedWithAdressOIB_1"> Financijska agencija (FINA), OIB 85821130368, Ulica grada Vukovara 70, 10000 Zagreb; ERSTE&amp;STEIERMÄRKISCHE BANKA dioničko društvo, OIB 23057039320, Jadranski trg 3a, 51000 Rijeka; ISTARSKA KREDITNA BANKA UMAG  dioničko društvo, OIB 65723536010, Ulica Ernesta Miloša - Via Ernest Miloš 1, 52470 Umag; Addiko Bank dioničko društvo, OIB 14036333877, Slavonska avenija 6, 10000 Zagreb</derivirana_varijabla>
  </DomainObject.Predmet.StrankaFormatedWithAdressOIB>
  <DomainObject.Predmet.StrankaWithAdress>
    <izvorni_sadrzaj>Financijska agencija (FINA) Ulica grada Vukovara 70,10000 Zagreb,ERSTE&amp;STEIERMÄRKISCHE BANKA dioničko društvo Jadranski trg 3a,51000 Rijeka,ISTARSKA KREDITNA BANKA UMAG  dioničko društvo Ulica Ernesta Miloša - Via Ernest Miloš 1,52470 Umag,Addiko Bank dioničko društvo Slavonska avenija 6,10000 Zagreb</izvorni_sadrzaj>
    <derivirana_varijabla naziv="DomainObject.Predmet.StrankaWithAdress_1">Financijska agencija (FINA) Ulica grada Vukovara 70,10000 Zagreb,ERSTE&amp;STEIERMÄRKISCHE BANKA dioničko društvo Jadranski trg 3a,51000 Rijeka,ISTARSKA KREDITNA BANKA UMAG  dioničko društvo Ulica Ernesta Miloša - Via Ernest Miloš 1,52470 Umag,Addiko Bank dioničko društvo Slavonska avenija 6,10000 Zagreb</derivirana_varijabla>
  </DomainObject.Predmet.StrankaWithAdress>
  <DomainObject.Predmet.StrankaWithAdressOIB>
    <izvorni_sadrzaj>Financijska agencija (FINA), OIB 85821130368, Ulica grada Vukovara 70,10000 Zagreb,ERSTE&amp;STEIERMÄRKISCHE BANKA dioničko društvo, OIB 23057039320, Jadranski trg 3a,51000 Rijeka,ISTARSKA KREDITNA BANKA UMAG  dioničko društvo, OIB 65723536010, Ulica Ernesta Miloša - Via Ernest Miloš 1,52470 Umag,Addiko Bank dioničko društvo, OIB 14036333877, Slavonska avenija 6,10000 Zagreb</izvorni_sadrzaj>
    <derivirana_varijabla naziv="DomainObject.Predmet.StrankaWithAdressOIB_1">Financijska agencija (FINA), OIB 85821130368, Ulica grada Vukovara 70,10000 Zagreb,ERSTE&amp;STEIERMÄRKISCHE BANKA dioničko društvo, OIB 23057039320, Jadranski trg 3a,51000 Rijeka,ISTARSKA KREDITNA BANKA UMAG  dioničko društvo, OIB 65723536010, Ulica Ernesta Miloša - Via Ernest Miloš 1,52470 Umag,Addiko Bank dioničko društvo, OIB 14036333877, Slavonska avenija 6,10000 Zagreb</derivirana_varijabla>
  </DomainObject.Predmet.StrankaWithAdressOIB>
  <DomainObject.Predmet.StrankaNazivFormated>
    <izvorni_sadrzaj>Financijska agencija (FINA),ERSTE&amp;STEIERMÄRKISCHE BANKA dioničko društvo,ISTARSKA KREDITNA BANKA UMAG  dioničko društvo,Addiko Bank dioničko društvo</izvorni_sadrzaj>
    <derivirana_varijabla naziv="DomainObject.Predmet.StrankaNazivFormated_1">Financijska agencija (FINA),ERSTE&amp;STEIERMÄRKISCHE BANKA dioničko društvo,ISTARSKA KREDITNA BANKA UMAG  dioničko društvo,Addiko Bank dioničko društvo</derivirana_varijabla>
  </DomainObject.Predmet.StrankaNazivFormated>
  <DomainObject.Predmet.StrankaNazivFormatedOIB>
    <izvorni_sadrzaj>Financijska agencija (FINA), OIB 85821130368,ERSTE&amp;STEIERMÄRKISCHE BANKA dioničko društvo, OIB 23057039320,ISTARSKA KREDITNA BANKA UMAG  dioničko društvo, OIB 65723536010,Addiko Bank dioničko društvo, OIB 14036333877</izvorni_sadrzaj>
    <derivirana_varijabla naziv="DomainObject.Predmet.StrankaNazivFormatedOIB_1">Financijska agencija (FINA), OIB 85821130368,ERSTE&amp;STEIERMÄRKISCHE BANKA dioničko društvo, OIB 23057039320,ISTARSKA KREDITNA BANKA UMAG  dioničko društvo, OIB 65723536010,Addiko Bank dioničko društvo, OIB 14036333877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50364.98</izvorni_sadrzaj>
    <derivirana_varijabla naziv="DomainObject.Predmet.TrenutnaVrijednost_1">50364.98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ERSTE&amp;STEIERMÄRKISCHE BANKA dioničko društvo</item>
      <item>ISTARSKA KREDITNA BANKA UMAG  dioničko društvo</item>
      <item>Addiko Bank dioničko društvo</item>
    </izvorni_sadrzaj>
    <derivirana_varijabla naziv="DomainObject.Predmet.StrankaListFormated_1">
      <item>Financijska agencija (FINA)</item>
      <item>ERSTE&amp;STEIERMÄRKISCHE BANKA dioničko društvo</item>
      <item>ISTARSKA KREDITNA BANKA UMAG  dioničko društvo</item>
      <item>Addiko Bank dioničko društvo</item>
    </derivirana_varijabla>
  </DomainObject.Predmet.StrankaListFormated>
  <DomainObject.Predmet.StrankaListFormatedOIB>
    <izvorni_sadrzaj>
      <item>Financijska agencija (FINA), OIB 85821130368</item>
      <item>ERSTE&amp;STEIERMÄRKISCHE BANKA dioničko društvo, OIB 23057039320</item>
      <item>ISTARSKA KREDITNA BANKA UMAG  dioničko društvo, OIB 65723536010</item>
      <item>Addiko Bank dioničko društvo, OIB 14036333877</item>
    </izvorni_sadrzaj>
    <derivirana_varijabla naziv="DomainObject.Predmet.StrankaListFormatedOIB_1">
      <item>Financijska agencija (FINA), OIB 85821130368</item>
      <item>ERSTE&amp;STEIERMÄRKISCHE BANKA dioničko društvo, OIB 23057039320</item>
      <item>ISTARSKA KREDITNA BANKA UMAG  dioničko društvo, OIB 65723536010</item>
      <item>Addiko Bank dioničko društvo, OIB 14036333877</item>
    </derivirana_varijabla>
  </DomainObject.Predmet.StrankaListFormatedOIB>
  <DomainObject.Predmet.StrankaListFormatedWithAdress>
    <izvorni_sadrzaj>
      <item>Financijska agencija (FINA), Ulica grada Vukovara 70, 10000 Zagreb</item>
      <item>ERSTE&amp;STEIERMÄRKISCHE BANKA dioničko društvo, Jadranski trg 3a, 51000 Rijeka</item>
      <item>ISTARSKA KREDITNA BANKA UMAG  dioničko društvo, Ulica Ernesta Miloša - Via Ernest Miloš 1, 52470 Umag</item>
      <item>Addiko Bank dioničko društvo, Slavonska avenija 6, 10000 Zagreb</item>
    </izvorni_sadrzaj>
    <derivirana_varijabla naziv="DomainObject.Predmet.StrankaListFormatedWithAdress_1">
      <item>Financijska agencija (FINA), Ulica grada Vukovara 70, 10000 Zagreb</item>
      <item>ERSTE&amp;STEIERMÄRKISCHE BANKA dioničko društvo, Jadranski trg 3a, 51000 Rijeka</item>
      <item>ISTARSKA KREDITNA BANKA UMAG  dioničko društvo, Ulica Ernesta Miloša - Via Ernest Miloš 1, 52470 Umag</item>
      <item>Addiko Bank dioničko društvo, Slavonska avenija 6, 10000 Zagreb</item>
    </derivirana_varijabla>
  </DomainObject.Predmet.StrankaListFormatedWithAdress>
  <DomainObject.Predmet.StrankaListFormatedWithAdressOIB>
    <izvorni_sadrzaj>
      <item>Financijska agencija (FINA), OIB 85821130368, Ulica grada Vukovara 70, 10000 Zagreb</item>
      <item>ERSTE&amp;STEIERMÄRKISCHE BANKA dioničko društvo, OIB 23057039320, Jadranski trg 3a, 51000 Rijeka</item>
      <item>ISTARSKA KREDITNA BANKA UMAG  dioničko društvo, OIB 65723536010, Ulica Ernesta Miloša - Via Ernest Miloš 1, 52470 Umag</item>
      <item>Addiko Bank dioničko društvo, OIB 14036333877, Slavonska avenija 6, 10000 Zagreb</item>
    </izvorni_sadrzaj>
    <derivirana_varijabla naziv="DomainObject.Predmet.StrankaListFormatedWithAdressOIB_1">
      <item>Financijska agencija (FINA), OIB 85821130368, Ulica grada Vukovara 70, 10000 Zagreb</item>
      <item>ERSTE&amp;STEIERMÄRKISCHE BANKA dioničko društvo, OIB 23057039320, Jadranski trg 3a, 51000 Rijeka</item>
      <item>ISTARSKA KREDITNA BANKA UMAG  dioničko društvo, OIB 65723536010, Ulica Ernesta Miloša - Via Ernest Miloš 1, 52470 Umag</item>
      <item>Addiko Bank dioničko društvo, OIB 14036333877, Slavonska avenija 6, 10000 Zagreb</item>
    </derivirana_varijabla>
  </DomainObject.Predmet.StrankaListFormatedWithAdressOIB>
  <DomainObject.Predmet.StrankaListNazivFormated>
    <izvorni_sadrzaj>
      <item>Financijska agencija (FINA)</item>
      <item>ERSTE&amp;STEIERMÄRKISCHE BANKA dioničko društvo</item>
      <item>ISTARSKA KREDITNA BANKA UMAG  dioničko društvo</item>
      <item>Addiko Bank dioničko društvo</item>
    </izvorni_sadrzaj>
    <derivirana_varijabla naziv="DomainObject.Predmet.StrankaListNazivFormated_1">
      <item>Financijska agencija (FINA)</item>
      <item>ERSTE&amp;STEIERMÄRKISCHE BANKA dioničko društvo</item>
      <item>ISTARSKA KREDITNA BANKA UMAG  dioničko društvo</item>
      <item>Addiko Bank dioničko društvo</item>
    </derivirana_varijabla>
  </DomainObject.Predmet.StrankaListNazivFormated>
  <DomainObject.Predmet.StrankaListNazivFormatedOIB>
    <izvorni_sadrzaj>
      <item>Financijska agencija (FINA), OIB 85821130368</item>
      <item>ERSTE&amp;STEIERMÄRKISCHE BANKA dioničko društvo, OIB 23057039320</item>
      <item>ISTARSKA KREDITNA BANKA UMAG  dioničko društvo, OIB 65723536010</item>
      <item>Addiko Bank dioničko društvo, OIB 14036333877</item>
    </izvorni_sadrzaj>
    <derivirana_varijabla naziv="DomainObject.Predmet.StrankaListNazivFormatedOIB_1">
      <item>Financijska agencija (FINA), OIB 85821130368</item>
      <item>ERSTE&amp;STEIERMÄRKISCHE BANKA dioničko društvo, OIB 23057039320</item>
      <item>ISTARSKA KREDITNA BANKA UMAG  dioničko društvo, OIB 65723536010</item>
      <item>Addiko Bank dioničko društvo, OIB 14036333877</item>
    </derivirana_varijabla>
  </DomainObject.Predmet.StrankaListNazivFormatedOIB>
  <DomainObject.Predmet.ProtuStrankaListFormated>
    <izvorni_sadrzaj>
      <item>JASPIS KAIZEN MAG j.d.o.o., UMAG</item>
    </izvorni_sadrzaj>
    <derivirana_varijabla naziv="DomainObject.Predmet.ProtuStrankaListFormated_1">
      <item>JASPIS KAIZEN MAG j.d.o.o., UMAG</item>
    </derivirana_varijabla>
  </DomainObject.Predmet.ProtuStrankaListFormated>
  <DomainObject.Predmet.ProtuStrankaListFormatedOIB>
    <izvorni_sadrzaj>
      <item>JASPIS KAIZEN MAG j.d.o.o., UMAG, OIB 46197343571</item>
    </izvorni_sadrzaj>
    <derivirana_varijabla naziv="DomainObject.Predmet.ProtuStrankaListFormatedOIB_1">
      <item>JASPIS KAIZEN MAG j.d.o.o., UMAG, OIB 46197343571</item>
    </derivirana_varijabla>
  </DomainObject.Predmet.ProtuStrankaListFormatedOIB>
  <DomainObject.Predmet.ProtuStrankaListFormatedWithAdress>
    <izvorni_sadrzaj>
      <item>JASPIS KAIZEN MAG j.d.o.o., UMAG, Šetalište Vladimira Gortana - Viale Vladimir Gortan 14, 52470 Umag</item>
    </izvorni_sadrzaj>
    <derivirana_varijabla naziv="DomainObject.Predmet.ProtuStrankaListFormatedWithAdress_1">
      <item>JASPIS KAIZEN MAG j.d.o.o., UMAG, Šetalište Vladimira Gortana - Viale Vladimir Gortan 14, 52470 Umag</item>
    </derivirana_varijabla>
  </DomainObject.Predmet.ProtuStrankaListFormatedWithAdress>
  <DomainObject.Predmet.ProtuStrankaListFormatedWithAdressOIB>
    <izvorni_sadrzaj>
      <item>JASPIS KAIZEN MAG j.d.o.o., UMAG, OIB 46197343571, Šetalište Vladimira Gortana - Viale Vladimir Gortan 14, 52470 Umag</item>
    </izvorni_sadrzaj>
    <derivirana_varijabla naziv="DomainObject.Predmet.ProtuStrankaListFormatedWithAdressOIB_1">
      <item>JASPIS KAIZEN MAG j.d.o.o., UMAG, OIB 46197343571, Šetalište Vladimira Gortana - Viale Vladimir Gortan 14, 52470 Umag</item>
    </derivirana_varijabla>
  </DomainObject.Predmet.ProtuStrankaListFormatedWithAdressOIB>
  <DomainObject.Predmet.ProtuStrankaListNazivFormated>
    <izvorni_sadrzaj>
      <item>JASPIS KAIZEN MAG j.d.o.o., UMAG</item>
    </izvorni_sadrzaj>
    <derivirana_varijabla naziv="DomainObject.Predmet.ProtuStrankaListNazivFormated_1">
      <item>JASPIS KAIZEN MAG j.d.o.o., UMAG</item>
    </derivirana_varijabla>
  </DomainObject.Predmet.ProtuStrankaListNazivFormated>
  <DomainObject.Predmet.ProtuStrankaListNazivFormatedOIB>
    <izvorni_sadrzaj>
      <item>JASPIS KAIZEN MAG j.d.o.o., UMAG, OIB 46197343571</item>
    </izvorni_sadrzaj>
    <derivirana_varijabla naziv="DomainObject.Predmet.ProtuStrankaListNazivFormatedOIB_1">
      <item>JASPIS KAIZEN MAG j.d.o.o., UMAG, OIB 46197343571</item>
    </derivirana_varijabla>
  </DomainObject.Predmet.ProtuStrankaListNazivFormatedOIB>
  <DomainObject.Predmet.OstaliListFormated>
    <izvorni_sadrzaj>
      <item>Lara Rajko Vukančić</item>
    </izvorni_sadrzaj>
    <derivirana_varijabla naziv="DomainObject.Predmet.OstaliListFormated_1">
      <item>Lara Rajko Vukančić</item>
    </derivirana_varijabla>
  </DomainObject.Predmet.OstaliListFormated>
  <DomainObject.Predmet.OstaliListFormatedOIB>
    <izvorni_sadrzaj>
      <item>Lara Rajko Vukančić, OIB 83740262468</item>
    </izvorni_sadrzaj>
    <derivirana_varijabla naziv="DomainObject.Predmet.OstaliListFormatedOIB_1">
      <item>Lara Rajko Vukančić, OIB 83740262468</item>
    </derivirana_varijabla>
  </DomainObject.Predmet.OstaliListFormatedOIB>
  <DomainObject.Predmet.OstaliListFormatedWithAdress>
    <izvorni_sadrzaj>
      <item>Lara Rajko Vukančić, Šetalište Vladimira Gortana 14, 52470 Umag</item>
    </izvorni_sadrzaj>
    <derivirana_varijabla naziv="DomainObject.Predmet.OstaliListFormatedWithAdress_1">
      <item>Lara Rajko Vukančić, Šetalište Vladimira Gortana 14, 52470 Umag</item>
    </derivirana_varijabla>
  </DomainObject.Predmet.OstaliListFormatedWithAdress>
  <DomainObject.Predmet.OstaliListFormatedWithAdressOIB>
    <izvorni_sadrzaj>
      <item>Lara Rajko Vukančić, OIB 83740262468, Šetalište Vladimira Gortana 14, 52470 Umag</item>
    </izvorni_sadrzaj>
    <derivirana_varijabla naziv="DomainObject.Predmet.OstaliListFormatedWithAdressOIB_1">
      <item>Lara Rajko Vukančić, OIB 83740262468, Šetalište Vladimira Gortana 14, 52470 Umag</item>
    </derivirana_varijabla>
  </DomainObject.Predmet.OstaliListFormatedWithAdressOIB>
  <DomainObject.Predmet.OstaliListNazivFormated>
    <izvorni_sadrzaj>
      <item>Lara Rajko Vukančić</item>
    </izvorni_sadrzaj>
    <derivirana_varijabla naziv="DomainObject.Predmet.OstaliListNazivFormated_1">
      <item>Lara Rajko Vukančić</item>
    </derivirana_varijabla>
  </DomainObject.Predmet.OstaliListNazivFormated>
  <DomainObject.Predmet.OstaliListNazivFormatedOIB>
    <izvorni_sadrzaj>
      <item>Lara Rajko Vukančić, OIB 83740262468</item>
    </izvorni_sadrzaj>
    <derivirana_varijabla naziv="DomainObject.Predmet.OstaliListNazivFormatedOIB_1">
      <item>Lara Rajko Vukančić, OIB 83740262468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lipnja 2025.</izvorni_sadrzaj>
    <derivirana_varijabla naziv="DomainObject.Datum_1">10. lipnja 2025.</derivirana_varijabla>
  </DomainObject.Datum>
  <DomainObject.PoslovniBrojDokumenta>
    <izvorni_sadrzaj>St-2/2025-35</izvorni_sadrzaj>
    <derivirana_varijabla naziv="DomainObject.PoslovniBrojDokumenta_1">St-2/2025-35</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JASPIS KAIZEN MAG j.d.o.o., UMAG</izvorni_sadrzaj>
    <derivirana_varijabla naziv="DomainObject.Predmet.ProtustrankaIDrugi_1">JASPIS KAIZEN MAG j.d.o.o., UMAG</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JASPIS KAIZEN MAG j.d.o.o., UMAG, OIB 46197343571, Šetalište Vladimira Gortana - Viale Vladimir Gortan 14, 52470 Umag</izvorni_sadrzaj>
    <derivirana_varijabla naziv="DomainObject.Predmet.ProtustrankaIDrugiAdressOIB_1">JASPIS KAIZEN MAG j.d.o.o., UMAG, OIB 46197343571, Šetalište Vladimira Gortana - Viale Vladimir Gortan 14,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JASPIS KAIZEN MAG j.d.o.o., UMAG</item>
      <item>Financijska agencija (FINA)</item>
      <item>ERSTE&amp;STEIERMÄRKISCHE BANKA dioničko društvo</item>
      <item>ISTARSKA KREDITNA BANKA UMAG  dioničko društvo</item>
      <item>Addiko Bank dioničko društvo</item>
      <item>Lara Rajko Vukančić</item>
    </izvorni_sadrzaj>
    <derivirana_varijabla naziv="DomainObject.Predmet.SudioniciListNaziv_1">
      <item>JASPIS KAIZEN MAG j.d.o.o., UMAG</item>
      <item>Financijska agencija (FINA)</item>
      <item>ERSTE&amp;STEIERMÄRKISCHE BANKA dioničko društvo</item>
      <item>ISTARSKA KREDITNA BANKA UMAG  dioničko društvo</item>
      <item>Addiko Bank dioničko društvo</item>
      <item>Lara Rajko Vukančić</item>
    </derivirana_varijabla>
  </DomainObject.Predmet.SudioniciListNaziv>
  <DomainObject.Predmet.SudioniciListAdressOIB>
    <izvorni_sadrzaj>
      <item>JASPIS KAIZEN MAG j.d.o.o., UMAG, OIB 46197343571, Šetalište Vladimira Gortana - Viale Vladimir Gortan 14,52470 Umag</item>
      <item>Financijska agencija (FINA), OIB 85821130368, Ulica grada Vukovara 70,10000 Zagreb</item>
      <item>ERSTE&amp;STEIERMÄRKISCHE BANKA dioničko društvo, OIB 23057039320, Jadranski trg 3a,51000 Rijeka</item>
      <item>ISTARSKA KREDITNA BANKA UMAG  dioničko društvo, OIB 65723536010, Ulica Ernesta Miloša - Via Ernest Miloš 1,52470 Umag</item>
      <item>Addiko Bank dioničko društvo, OIB 14036333877, Slavonska avenija 6,10000 Zagreb</item>
      <item>Lara Rajko Vukančić, OIB 83740262468, Šetalište Vladimira Gortana 14,52470 Umag</item>
    </izvorni_sadrzaj>
    <derivirana_varijabla naziv="DomainObject.Predmet.SudioniciListAdressOIB_1">
      <item>JASPIS KAIZEN MAG j.d.o.o., UMAG, OIB 46197343571, Šetalište Vladimira Gortana - Viale Vladimir Gortan 14,52470 Umag</item>
      <item>Financijska agencija (FINA), OIB 85821130368, Ulica grada Vukovara 70,10000 Zagreb</item>
      <item>ERSTE&amp;STEIERMÄRKISCHE BANKA dioničko društvo, OIB 23057039320, Jadranski trg 3a,51000 Rijeka</item>
      <item>ISTARSKA KREDITNA BANKA UMAG  dioničko društvo, OIB 65723536010, Ulica Ernesta Miloša - Via Ernest Miloš 1,52470 Umag</item>
      <item>Addiko Bank dioničko društvo, OIB 14036333877, Slavonska avenija 6,10000 Zagreb</item>
      <item>Lara Rajko Vukančić, OIB 83740262468, Šetalište Vladimira Gortana 14,52470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46197343571</item>
      <item>, OIB 85821130368</item>
      <item>, OIB 23057039320</item>
      <item>, OIB 65723536010</item>
      <item>, OIB 14036333877</item>
      <item>, OIB 83740262468</item>
    </izvorni_sadrzaj>
    <derivirana_varijabla naziv="DomainObject.Predmet.SudioniciListNazivOIB_1">
      <item>, OIB 46197343571</item>
      <item>, OIB 85821130368</item>
      <item>, OIB 23057039320</item>
      <item>, OIB 65723536010</item>
      <item>, OIB 14036333877</item>
      <item>, OIB 83740262468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Petra Krešimira IV 59, 20000 Dubrovnik</item>
    </izvorni_sadrzaj>
    <derivirana_varijabla naziv="DomainObject.Predmet.StecajniUpraviteljiListAddressOIB_1">
      <item>Ada Rajković, OIB 27195964864, Petra Krešimira IV 59, 20000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siječnja 2025.</izvorni_sadrzaj>
    <derivirana_varijabla naziv="DomainObject.Predmet.DatumPocetkaProcesa_1">2.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4</properties:Pages>
  <properties:Words>1187</properties:Words>
  <properties:Characters>6807</properties:Characters>
  <properties:Lines>190</properties:Lines>
  <properties:Paragraphs>66</properties:Paragraphs>
  <properties:TotalTime>100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8113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2025-02-13T09:14:00Z</dcterms:created>
  <dc:creator>Jasmina Matika</dc:creator>
  <dc:description/>
  <cp:keywords/>
  <cp:lastModifiedBy>Jasmina Matika</cp:lastModifiedBy>
  <cp:lastPrinted>2025-06-10T11:28:00Z</cp:lastPrinted>
  <dcterms:modified xmlns:xsi="http://www.w3.org/2001/XMLSchema-instance" xsi:type="dcterms:W3CDTF">2025-06-10T11:36:00Z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St-2/2025-35 / Zapisnik - Ispitno ročište (St-2-25 - ZAPISNIK - ISPITNO I IZVJEŠTAJNO ROČIŠTE.docx)</vt:lpwstr>
  </prop:property>
  <prop:property fmtid="{D5CDD505-2E9C-101B-9397-08002B2CF9AE}" pid="4" name="CC_coloring">
    <vt:bool>false</vt:bool>
  </prop:property>
  <prop:property fmtid="{D5CDD505-2E9C-101B-9397-08002B2CF9AE}" pid="5" name="BrojStranica">
    <vt:i4>4</vt:i4>
  </prop:property>
</prop:Properties>
</file>